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00D219" w14:textId="1E7CE98E" w:rsidR="00974A70" w:rsidRPr="00022333" w:rsidRDefault="00974A70" w:rsidP="00974A70">
      <w:pPr>
        <w:pStyle w:val="CRCoverPage"/>
        <w:tabs>
          <w:tab w:val="right" w:pos="9639"/>
        </w:tabs>
        <w:spacing w:after="0"/>
        <w:rPr>
          <w:b/>
          <w:i/>
          <w:noProof/>
          <w:sz w:val="28"/>
        </w:rPr>
      </w:pPr>
      <w:r>
        <w:rPr>
          <w:rFonts w:cs="Arial"/>
          <w:b/>
          <w:noProof/>
          <w:sz w:val="24"/>
        </w:rPr>
        <w:t>SA WG</w:t>
      </w:r>
      <w:r w:rsidRPr="00022333">
        <w:rPr>
          <w:rFonts w:cs="Arial"/>
          <w:b/>
          <w:noProof/>
          <w:sz w:val="24"/>
        </w:rPr>
        <w:t>2 Meeting #1</w:t>
      </w:r>
      <w:r w:rsidR="00FF1A7B" w:rsidRPr="00022333">
        <w:rPr>
          <w:rFonts w:cs="Arial"/>
          <w:b/>
          <w:noProof/>
          <w:sz w:val="24"/>
        </w:rPr>
        <w:t>5</w:t>
      </w:r>
      <w:r w:rsidR="00FB5B3D" w:rsidRPr="00022333">
        <w:rPr>
          <w:rFonts w:cs="Arial"/>
          <w:b/>
          <w:noProof/>
          <w:sz w:val="24"/>
        </w:rPr>
        <w:t>2</w:t>
      </w:r>
      <w:r w:rsidRPr="00022333">
        <w:rPr>
          <w:rFonts w:cs="Arial"/>
          <w:b/>
          <w:noProof/>
          <w:sz w:val="24"/>
        </w:rPr>
        <w:t>e</w:t>
      </w:r>
      <w:r w:rsidR="002C19D0" w:rsidRPr="00022333">
        <w:rPr>
          <w:b/>
          <w:i/>
          <w:noProof/>
          <w:sz w:val="28"/>
        </w:rPr>
        <w:tab/>
      </w:r>
      <w:r w:rsidRPr="00022333">
        <w:rPr>
          <w:rFonts w:cs="Arial"/>
          <w:b/>
          <w:noProof/>
          <w:sz w:val="24"/>
        </w:rPr>
        <w:t>S2-220</w:t>
      </w:r>
      <w:r w:rsidR="00AC5B7B">
        <w:rPr>
          <w:rFonts w:cs="Arial"/>
          <w:b/>
          <w:noProof/>
          <w:sz w:val="24"/>
        </w:rPr>
        <w:t>6418</w:t>
      </w:r>
    </w:p>
    <w:p w14:paraId="00890AF0" w14:textId="057A1A84" w:rsidR="00974A70" w:rsidRDefault="00FB5B3D" w:rsidP="00974A70">
      <w:pPr>
        <w:pStyle w:val="CRCoverPage"/>
        <w:outlineLvl w:val="0"/>
        <w:rPr>
          <w:b/>
          <w:noProof/>
          <w:sz w:val="24"/>
        </w:rPr>
      </w:pPr>
      <w:bookmarkStart w:id="0" w:name="_Hlk92114058"/>
      <w:r w:rsidRPr="00022333">
        <w:rPr>
          <w:rFonts w:cs="Arial"/>
          <w:b/>
          <w:bCs/>
          <w:sz w:val="24"/>
        </w:rPr>
        <w:t xml:space="preserve">17 - 26 August, 2022, </w:t>
      </w:r>
      <w:r w:rsidR="00974A70" w:rsidRPr="00022333">
        <w:rPr>
          <w:b/>
          <w:noProof/>
          <w:sz w:val="24"/>
        </w:rPr>
        <w:t>Elbonia</w:t>
      </w:r>
      <w:bookmarkEnd w:id="0"/>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C19D0">
        <w:rPr>
          <w:rFonts w:cs="Arial"/>
          <w:b/>
          <w:noProof/>
          <w:color w:val="3333FF"/>
          <w:sz w:val="24"/>
        </w:rPr>
        <w:tab/>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3510A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8A162F">
        <w:rPr>
          <w:rFonts w:ascii="Arial" w:hAnsi="Arial" w:cs="Arial" w:hint="eastAsia"/>
          <w:b/>
          <w:lang w:eastAsia="zh-CN"/>
        </w:rPr>
        <w:t>vivo</w:t>
      </w:r>
    </w:p>
    <w:p w14:paraId="0F18C97F" w14:textId="48C90A31"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6680E" w:rsidRPr="00CA0C1D">
        <w:rPr>
          <w:rFonts w:ascii="Arial" w:hAnsi="Arial" w:cs="Arial"/>
          <w:b/>
        </w:rPr>
        <w:t>FS_</w:t>
      </w:r>
      <w:r w:rsidR="0056680E">
        <w:rPr>
          <w:rFonts w:ascii="Arial" w:hAnsi="Arial" w:cs="Arial"/>
          <w:b/>
        </w:rPr>
        <w:t xml:space="preserve">eNA_Ph3, </w:t>
      </w:r>
      <w:r w:rsidR="003B3951">
        <w:rPr>
          <w:rFonts w:ascii="Arial" w:hAnsi="Arial" w:cs="Arial"/>
          <w:b/>
        </w:rPr>
        <w:t>KI</w:t>
      </w:r>
      <w:r w:rsidR="00022333">
        <w:rPr>
          <w:rFonts w:ascii="Arial" w:hAnsi="Arial" w:cs="Arial"/>
          <w:b/>
        </w:rPr>
        <w:t xml:space="preserve"> #</w:t>
      </w:r>
      <w:r w:rsidR="002A196C">
        <w:rPr>
          <w:rFonts w:ascii="Arial" w:hAnsi="Arial" w:cs="Arial"/>
          <w:b/>
        </w:rPr>
        <w:t>3</w:t>
      </w:r>
      <w:r w:rsidR="0056680E">
        <w:rPr>
          <w:rFonts w:ascii="Arial" w:hAnsi="Arial" w:cs="Arial"/>
          <w:b/>
        </w:rPr>
        <w:t xml:space="preserve">, </w:t>
      </w:r>
      <w:r w:rsidR="00FB5B3D">
        <w:rPr>
          <w:rFonts w:ascii="Arial" w:hAnsi="Arial" w:cs="Arial"/>
          <w:b/>
        </w:rPr>
        <w:t>S</w:t>
      </w:r>
      <w:r w:rsidR="004D567C">
        <w:rPr>
          <w:rFonts w:ascii="Arial" w:hAnsi="Arial" w:cs="Arial"/>
          <w:b/>
        </w:rPr>
        <w:t>ol</w:t>
      </w:r>
      <w:r w:rsidR="00FB5B3D">
        <w:rPr>
          <w:rFonts w:ascii="Arial" w:hAnsi="Arial" w:cs="Arial" w:hint="eastAsia"/>
          <w:b/>
          <w:lang w:eastAsia="zh-CN"/>
        </w:rPr>
        <w:t>#</w:t>
      </w:r>
      <w:r w:rsidR="00FB5B3D">
        <w:rPr>
          <w:rFonts w:ascii="Arial" w:hAnsi="Arial" w:cs="Arial"/>
          <w:b/>
        </w:rPr>
        <w:t>3</w:t>
      </w:r>
      <w:r w:rsidR="002A196C">
        <w:rPr>
          <w:rFonts w:ascii="Arial" w:hAnsi="Arial" w:cs="Arial"/>
          <w:b/>
        </w:rPr>
        <w:t>9</w:t>
      </w:r>
      <w:r w:rsidR="00FB5B3D">
        <w:rPr>
          <w:rFonts w:ascii="Arial" w:hAnsi="Arial" w:cs="Arial"/>
          <w:b/>
        </w:rPr>
        <w:t xml:space="preserve"> U</w:t>
      </w:r>
      <w:r w:rsidR="00FB5B3D">
        <w:rPr>
          <w:rFonts w:ascii="Arial" w:hAnsi="Arial" w:cs="Arial" w:hint="eastAsia"/>
          <w:b/>
          <w:lang w:eastAsia="zh-CN"/>
        </w:rPr>
        <w:t>pdate</w:t>
      </w:r>
      <w:r w:rsidR="004D567C">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7A467110"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2C19D0">
        <w:rPr>
          <w:rFonts w:ascii="Arial" w:hAnsi="Arial" w:cs="Arial"/>
          <w:b/>
        </w:rPr>
        <w:t>2</w:t>
      </w:r>
      <w:r w:rsidR="003D0139">
        <w:rPr>
          <w:rFonts w:ascii="Arial" w:hAnsi="Arial" w:cs="Arial"/>
          <w:b/>
        </w:rPr>
        <w:t>3</w:t>
      </w:r>
      <w:bookmarkStart w:id="1" w:name="_GoBack"/>
      <w:bookmarkEnd w:id="1"/>
    </w:p>
    <w:p w14:paraId="713A04D7" w14:textId="6261F41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r w:rsidR="00E7047F">
        <w:rPr>
          <w:rFonts w:ascii="Arial" w:hAnsi="Arial" w:cs="Arial"/>
          <w:b/>
        </w:rPr>
        <w:t>eNA_Ph3</w:t>
      </w:r>
      <w:r w:rsidR="00CA0C1D" w:rsidRPr="00CA0C1D">
        <w:rPr>
          <w:rFonts w:ascii="Arial" w:hAnsi="Arial" w:cs="Arial"/>
          <w:b/>
        </w:rPr>
        <w:t xml:space="preserve"> </w:t>
      </w:r>
      <w:bookmarkEnd w:id="2"/>
      <w:r>
        <w:rPr>
          <w:rFonts w:ascii="Arial" w:hAnsi="Arial" w:cs="Arial"/>
          <w:b/>
        </w:rPr>
        <w:t>/ Rel-1</w:t>
      </w:r>
      <w:r w:rsidR="00974A70">
        <w:rPr>
          <w:rFonts w:ascii="Arial" w:hAnsi="Arial" w:cs="Arial"/>
          <w:b/>
        </w:rPr>
        <w:t>8</w:t>
      </w:r>
    </w:p>
    <w:p w14:paraId="61640B8C" w14:textId="56B8C29C" w:rsidR="0050442F" w:rsidRPr="00FB4B1E" w:rsidRDefault="00D42197" w:rsidP="00007082">
      <w:pPr>
        <w:rPr>
          <w:rFonts w:ascii="Arial" w:hAnsi="Arial" w:cs="Arial"/>
          <w:i/>
          <w:lang w:eastAsia="zh-CN"/>
        </w:rPr>
      </w:pPr>
      <w:r w:rsidRPr="00E00ABE">
        <w:rPr>
          <w:rFonts w:ascii="Arial" w:hAnsi="Arial" w:cs="Arial"/>
          <w:i/>
        </w:rPr>
        <w:t>Abstract of the contribution:</w:t>
      </w:r>
      <w:r w:rsidR="00007082" w:rsidRPr="00E00ABE">
        <w:rPr>
          <w:rFonts w:ascii="Arial" w:hAnsi="Arial" w:cs="Arial"/>
          <w:i/>
        </w:rPr>
        <w:t xml:space="preserve"> </w:t>
      </w:r>
      <w:r w:rsidR="0056680E">
        <w:rPr>
          <w:rFonts w:ascii="Arial" w:hAnsi="Arial" w:cs="Arial" w:hint="eastAsia"/>
          <w:i/>
          <w:lang w:eastAsia="zh-CN"/>
        </w:rPr>
        <w:t>it</w:t>
      </w:r>
      <w:r w:rsidR="0056680E">
        <w:rPr>
          <w:rFonts w:ascii="Arial" w:hAnsi="Arial" w:cs="Arial"/>
          <w:i/>
        </w:rPr>
        <w:t xml:space="preserve"> </w:t>
      </w:r>
      <w:r w:rsidR="0056680E">
        <w:rPr>
          <w:rFonts w:ascii="Arial" w:hAnsi="Arial" w:cs="Arial" w:hint="eastAsia"/>
          <w:i/>
          <w:lang w:eastAsia="zh-CN"/>
        </w:rPr>
        <w:t>propose</w:t>
      </w:r>
      <w:r w:rsidR="0056680E">
        <w:rPr>
          <w:rFonts w:ascii="Arial" w:hAnsi="Arial" w:cs="Arial"/>
          <w:i/>
          <w:lang w:eastAsia="zh-CN"/>
        </w:rPr>
        <w:t>s</w:t>
      </w:r>
      <w:r w:rsidR="00022333">
        <w:rPr>
          <w:rFonts w:ascii="Arial" w:hAnsi="Arial" w:cs="Arial"/>
          <w:i/>
          <w:lang w:eastAsia="zh-CN"/>
        </w:rPr>
        <w:t xml:space="preserve"> to</w:t>
      </w:r>
      <w:r w:rsidR="00022333">
        <w:rPr>
          <w:rFonts w:ascii="Arial" w:hAnsi="Arial" w:cs="Arial" w:hint="eastAsia"/>
          <w:i/>
          <w:lang w:eastAsia="zh-CN"/>
        </w:rPr>
        <w:t xml:space="preserve"> </w:t>
      </w:r>
      <w:r w:rsidR="00022333">
        <w:rPr>
          <w:rFonts w:ascii="Arial" w:hAnsi="Arial" w:cs="Arial"/>
          <w:i/>
          <w:lang w:eastAsia="zh-CN"/>
        </w:rPr>
        <w:t>update solution 3</w:t>
      </w:r>
      <w:r w:rsidR="002A196C">
        <w:rPr>
          <w:rFonts w:ascii="Arial" w:hAnsi="Arial" w:cs="Arial"/>
          <w:i/>
          <w:lang w:eastAsia="zh-CN"/>
        </w:rPr>
        <w:t>9</w:t>
      </w:r>
      <w:r w:rsidR="00022333">
        <w:rPr>
          <w:rFonts w:ascii="Arial" w:hAnsi="Arial" w:cs="Arial"/>
          <w:i/>
          <w:lang w:eastAsia="zh-CN"/>
        </w:rPr>
        <w:t xml:space="preserve"> to address the EN</w:t>
      </w:r>
      <w:r w:rsidR="0056680E">
        <w:rPr>
          <w:rFonts w:ascii="Arial" w:hAnsi="Arial" w:cs="Arial"/>
          <w:i/>
          <w:lang w:eastAsia="zh-CN"/>
        </w:rPr>
        <w:t xml:space="preserve">. </w:t>
      </w:r>
    </w:p>
    <w:p w14:paraId="4373CA55" w14:textId="77777777" w:rsidR="00C15786" w:rsidRDefault="00C15786" w:rsidP="00C15786">
      <w:pPr>
        <w:pStyle w:val="1"/>
      </w:pPr>
      <w:r>
        <w:t>1 Discussion</w:t>
      </w:r>
    </w:p>
    <w:p w14:paraId="117A595B" w14:textId="1E16FE79" w:rsidR="002F709B" w:rsidRDefault="00432583" w:rsidP="00022333">
      <w:r>
        <w:t>T</w:t>
      </w:r>
      <w:r w:rsidR="00A32A7A">
        <w:t>his paper is to</w:t>
      </w:r>
      <w:r w:rsidR="00C36E51">
        <w:t xml:space="preserve"> resolve the following EN and also to update solution</w:t>
      </w:r>
      <w:r w:rsidR="000C0A14">
        <w:t xml:space="preserve"> </w:t>
      </w:r>
      <w:r w:rsidR="00887D0B">
        <w:t>to refine the procedure</w:t>
      </w:r>
      <w:r w:rsidR="000C0A14">
        <w:t>.</w:t>
      </w:r>
    </w:p>
    <w:p w14:paraId="797B060B" w14:textId="497E0C61" w:rsidR="002A196C" w:rsidRDefault="002A196C" w:rsidP="002A196C">
      <w:pPr>
        <w:pStyle w:val="EditorsNote"/>
      </w:pPr>
      <w:r>
        <w:t>Editor's note: How to determine the VPLMN ID by HPLMN NWDAF is FFS.</w:t>
      </w:r>
    </w:p>
    <w:p w14:paraId="30E59ADC" w14:textId="5C742481" w:rsidR="0073440A" w:rsidRDefault="00CA0C1D" w:rsidP="0073440A">
      <w:pPr>
        <w:pStyle w:val="1"/>
      </w:pPr>
      <w:r>
        <w:t>2</w:t>
      </w:r>
      <w:r w:rsidR="0073440A">
        <w:t xml:space="preserve"> Proposal</w:t>
      </w:r>
    </w:p>
    <w:p w14:paraId="32C83976" w14:textId="412D66AC" w:rsidR="001800F9" w:rsidRPr="00CF215B" w:rsidRDefault="000C06A7" w:rsidP="008E222C">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12232E">
        <w:rPr>
          <w:rFonts w:ascii="Arial" w:hAnsi="Arial" w:cs="Arial"/>
          <w:b/>
          <w:bCs/>
        </w:rPr>
        <w:t>8</w:t>
      </w:r>
      <w:r w:rsidR="00D84B6C">
        <w:rPr>
          <w:rFonts w:ascii="Arial" w:hAnsi="Arial" w:cs="Arial"/>
          <w:b/>
          <w:bCs/>
        </w:rPr>
        <w:t>1</w:t>
      </w:r>
      <w:bookmarkEnd w:id="4"/>
      <w:r w:rsidR="009B4478">
        <w:rPr>
          <w:rFonts w:ascii="Arial" w:hAnsi="Arial" w:cs="Arial"/>
          <w:b/>
        </w:rPr>
        <w:t>.</w:t>
      </w:r>
      <w:bookmarkEnd w:id="3"/>
    </w:p>
    <w:p w14:paraId="050BEBD5" w14:textId="77777777" w:rsidR="00DE2F94" w:rsidRDefault="00DE2F94" w:rsidP="00DE2F94">
      <w:pPr>
        <w:rPr>
          <w:noProof/>
        </w:rPr>
      </w:pPr>
    </w:p>
    <w:p w14:paraId="3E3DF3DC" w14:textId="1EA1764E" w:rsidR="00AF00E5" w:rsidRPr="00022333" w:rsidRDefault="00CF215B" w:rsidP="000223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r w:rsidR="001171A3">
        <w:rPr>
          <w:rFonts w:ascii="Arial" w:hAnsi="Arial"/>
          <w:i/>
          <w:color w:val="FF0000"/>
          <w:sz w:val="24"/>
          <w:lang w:val="en-US"/>
        </w:rPr>
        <w:t xml:space="preserve"> </w:t>
      </w:r>
      <w:bookmarkStart w:id="5" w:name="_Toc326248711"/>
      <w:bookmarkStart w:id="6" w:name="_Toc510604409"/>
      <w:bookmarkStart w:id="7" w:name="_Toc97057914"/>
      <w:bookmarkStart w:id="8" w:name="_Toc97052459"/>
      <w:bookmarkStart w:id="9" w:name="_Toc97052787"/>
      <w:bookmarkStart w:id="10" w:name="_Toc97057841"/>
    </w:p>
    <w:p w14:paraId="1F0E4215" w14:textId="297BBD6E" w:rsidR="00D1474F" w:rsidRPr="002A196C" w:rsidRDefault="002A196C" w:rsidP="002A196C">
      <w:pPr>
        <w:pStyle w:val="3"/>
      </w:pPr>
      <w:bookmarkStart w:id="11" w:name="_Toc30462"/>
      <w:bookmarkStart w:id="12" w:name="_Toc104433323"/>
      <w:bookmarkStart w:id="13" w:name="_Toc104467462"/>
      <w:bookmarkStart w:id="14" w:name="_Toc104467781"/>
      <w:bookmarkStart w:id="15" w:name="_Toc104829169"/>
      <w:r>
        <w:lastRenderedPageBreak/>
        <w:t>6.39.2</w:t>
      </w:r>
      <w:r>
        <w:tab/>
        <w:t>Procedure</w:t>
      </w:r>
      <w:bookmarkEnd w:id="11"/>
      <w:bookmarkEnd w:id="12"/>
      <w:bookmarkEnd w:id="13"/>
      <w:bookmarkEnd w:id="14"/>
      <w:bookmarkEnd w:id="15"/>
    </w:p>
    <w:p w14:paraId="5614275A" w14:textId="77777777" w:rsidR="002A196C" w:rsidRDefault="002A196C" w:rsidP="002A196C">
      <w:pPr>
        <w:pStyle w:val="4"/>
      </w:pPr>
      <w:bookmarkStart w:id="16" w:name="_Toc104433324"/>
      <w:bookmarkStart w:id="17" w:name="_Toc104467782"/>
      <w:bookmarkStart w:id="18" w:name="_Toc104829170"/>
      <w:r>
        <w:t>6.39.2.1</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collect</w:t>
      </w:r>
      <w:r>
        <w:rPr>
          <w:lang w:eastAsia="zh-CN"/>
        </w:rPr>
        <w:t xml:space="preserve"> </w:t>
      </w:r>
      <w:r>
        <w:rPr>
          <w:rFonts w:hint="eastAsia"/>
          <w:lang w:eastAsia="zh-CN"/>
        </w:rPr>
        <w:t>data</w:t>
      </w:r>
      <w:r>
        <w:rPr>
          <w:lang w:eastAsia="zh-CN"/>
        </w:rPr>
        <w:t xml:space="preserve"> </w:t>
      </w:r>
      <w:r>
        <w:rPr>
          <w:rFonts w:hint="eastAsia"/>
          <w:lang w:eastAsia="zh-CN"/>
        </w:rPr>
        <w:t>from</w:t>
      </w:r>
      <w:r>
        <w:rPr>
          <w:lang w:eastAsia="zh-CN"/>
        </w:rPr>
        <w:t xml:space="preserve"> VPLMN</w:t>
      </w:r>
      <w:bookmarkEnd w:id="16"/>
      <w:bookmarkEnd w:id="17"/>
      <w:bookmarkEnd w:id="18"/>
    </w:p>
    <w:p w14:paraId="5E36789E" w14:textId="77777777" w:rsidR="002A196C" w:rsidRDefault="002A196C" w:rsidP="002A196C">
      <w:pPr>
        <w:pStyle w:val="TH"/>
        <w:rPr>
          <w:lang w:eastAsia="en-US"/>
        </w:rPr>
      </w:pPr>
      <w:r>
        <w:object w:dxaOrig="8738" w:dyaOrig="8225" w14:anchorId="34DC60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413.5pt" o:ole="">
            <v:imagedata r:id="rId8" o:title=""/>
          </v:shape>
          <o:OLEObject Type="Embed" ProgID="Visio.Drawing.11" ShapeID="_x0000_i1025" DrawAspect="Content" ObjectID="_1721662263" r:id="rId9"/>
        </w:object>
      </w:r>
    </w:p>
    <w:p w14:paraId="6ABE25D4" w14:textId="77777777" w:rsidR="002A196C" w:rsidRPr="009558C2" w:rsidRDefault="002A196C" w:rsidP="002A196C">
      <w:pPr>
        <w:pStyle w:val="TF"/>
        <w:rPr>
          <w:b w:val="0"/>
          <w:lang w:val="en-US" w:eastAsia="en-US"/>
        </w:rPr>
      </w:pPr>
      <w:r w:rsidRPr="009558C2">
        <w:t>Figure 6.39.2.1-1: Procedure for NWDAF in HPLMN to collect data from VPLMN</w:t>
      </w:r>
    </w:p>
    <w:p w14:paraId="1BBE2D74" w14:textId="5F18D40F" w:rsidR="002A196C" w:rsidRDefault="002A196C" w:rsidP="002A196C">
      <w:pPr>
        <w:pStyle w:val="B1"/>
        <w:rPr>
          <w:lang w:eastAsia="zh-CN"/>
        </w:rPr>
      </w:pPr>
      <w:r>
        <w:rPr>
          <w:lang w:eastAsia="zh-CN"/>
        </w:rPr>
        <w:t>1.</w:t>
      </w:r>
      <w:r>
        <w:rPr>
          <w:lang w:eastAsia="zh-CN"/>
        </w:rPr>
        <w:tab/>
        <w:t xml:space="preserve">The NWDAF service consumer subscribes to analytics information by invoking the </w:t>
      </w:r>
      <w:proofErr w:type="spellStart"/>
      <w:r>
        <w:rPr>
          <w:lang w:eastAsia="zh-CN"/>
        </w:rPr>
        <w:t>Nnwdaf_AnalyticsSubscription_Subscribe</w:t>
      </w:r>
      <w:proofErr w:type="spellEnd"/>
      <w:r>
        <w:rPr>
          <w:lang w:eastAsia="zh-CN"/>
        </w:rPr>
        <w:t xml:space="preserve"> service operation. The parameters that can be provided by the NWDAF service consumer are listed in clause 6.1.3 of TS 23.288 [5]</w:t>
      </w:r>
      <w:r w:rsidR="006C488C">
        <w:rPr>
          <w:rFonts w:hint="eastAsia"/>
          <w:lang w:eastAsia="zh-CN"/>
        </w:rPr>
        <w:t>,</w:t>
      </w:r>
      <w:r w:rsidR="006C488C">
        <w:rPr>
          <w:lang w:eastAsia="zh-CN"/>
        </w:rPr>
        <w:t xml:space="preserve"> </w:t>
      </w:r>
      <w:ins w:id="19" w:author="vivo" w:date="2022-08-02T16:36:00Z">
        <w:r w:rsidR="006C488C">
          <w:rPr>
            <w:lang w:eastAsia="zh-CN"/>
          </w:rPr>
          <w:t xml:space="preserve">in addition, </w:t>
        </w:r>
      </w:ins>
      <w:ins w:id="20" w:author="vivo" w:date="2022-08-02T16:37:00Z">
        <w:r w:rsidR="006C488C">
          <w:rPr>
            <w:lang w:eastAsia="zh-CN"/>
          </w:rPr>
          <w:t>the service operation also includes an indication for roaming UE and the PLMN ID of VPLMN</w:t>
        </w:r>
      </w:ins>
      <w:r>
        <w:rPr>
          <w:lang w:eastAsia="zh-CN"/>
        </w:rPr>
        <w:t>.</w:t>
      </w:r>
    </w:p>
    <w:p w14:paraId="69E28325" w14:textId="77777777" w:rsidR="002A196C" w:rsidRDefault="002A196C" w:rsidP="002A196C">
      <w:pPr>
        <w:pStyle w:val="B1"/>
        <w:rPr>
          <w:lang w:eastAsia="zh-CN"/>
        </w:rPr>
      </w:pPr>
      <w:r>
        <w:rPr>
          <w:lang w:eastAsia="zh-CN"/>
        </w:rPr>
        <w:t>2.</w:t>
      </w:r>
      <w:r>
        <w:rPr>
          <w:lang w:eastAsia="zh-CN"/>
        </w:rPr>
        <w:tab/>
        <w:t xml:space="preserve">If the Target of Analytics Reporting is one UE, or a group of UE or any UE, that is roaming from the HPLMN to the visited PLMN, and the NWDAF in HPLMN needs the data related to the roaming UE(s) in the visited PLMN to derive the analytics for the analytics ID, then the NWDAF requests data collection to the DCCF in VPLMN by invoking </w:t>
      </w:r>
      <w:proofErr w:type="spellStart"/>
      <w:r>
        <w:rPr>
          <w:lang w:eastAsia="zh-CN"/>
        </w:rPr>
        <w:t>Ndccf_DataManagement_Subscribe</w:t>
      </w:r>
      <w:proofErr w:type="spellEnd"/>
      <w:r>
        <w:rPr>
          <w:lang w:eastAsia="zh-CN"/>
        </w:rPr>
        <w:t>, including roaming indication, VPLMN ID, target area in VPLMN, event ID(s), Target of Event Reporting (UE ID, UE list, or any UE).</w:t>
      </w:r>
    </w:p>
    <w:p w14:paraId="31CE11A3" w14:textId="305E09F6" w:rsidR="002A196C" w:rsidDel="006C488C" w:rsidRDefault="002A196C" w:rsidP="002A196C">
      <w:pPr>
        <w:pStyle w:val="EditorsNote"/>
        <w:rPr>
          <w:del w:id="21" w:author="vivo" w:date="2022-08-02T16:37:00Z"/>
        </w:rPr>
      </w:pPr>
      <w:del w:id="22" w:author="vivo" w:date="2022-08-02T16:37:00Z">
        <w:r w:rsidDel="006C488C">
          <w:delText>Editor's note:</w:delText>
        </w:r>
        <w:r w:rsidDel="006C488C">
          <w:tab/>
          <w:delText>How to determine the VPLMN ID by HPLMN NWDAF is FFS.</w:delText>
        </w:r>
      </w:del>
    </w:p>
    <w:p w14:paraId="498762F8" w14:textId="77777777" w:rsidR="002A196C" w:rsidRDefault="002A196C" w:rsidP="002A196C">
      <w:pPr>
        <w:pStyle w:val="B1"/>
        <w:rPr>
          <w:lang w:eastAsia="zh-CN"/>
        </w:rPr>
      </w:pPr>
      <w:r>
        <w:rPr>
          <w:lang w:eastAsia="zh-CN"/>
        </w:rPr>
        <w:t>3.</w:t>
      </w:r>
      <w:r>
        <w:rPr>
          <w:lang w:eastAsia="zh-CN"/>
        </w:rPr>
        <w:tab/>
        <w:t>(Optional)According to data collection request from the HPLMN NWDAF, the DCCF in HPLMN discovers the DCCF in visited PLMN from NRF based on VPLMN ID.</w:t>
      </w:r>
    </w:p>
    <w:p w14:paraId="69ECAC3E" w14:textId="77777777" w:rsidR="002A196C" w:rsidRDefault="002A196C" w:rsidP="002A196C">
      <w:pPr>
        <w:pStyle w:val="B1"/>
        <w:rPr>
          <w:lang w:eastAsia="zh-CN"/>
        </w:rPr>
      </w:pPr>
      <w:r>
        <w:rPr>
          <w:lang w:eastAsia="zh-CN"/>
        </w:rPr>
        <w:t>4.</w:t>
      </w:r>
      <w:r>
        <w:rPr>
          <w:lang w:eastAsia="zh-CN"/>
        </w:rPr>
        <w:tab/>
        <w:t xml:space="preserve">HPLMN DCCF requests data collection to the VPLMN DCCF by invoking </w:t>
      </w:r>
      <w:proofErr w:type="spellStart"/>
      <w:r>
        <w:rPr>
          <w:lang w:eastAsia="zh-CN"/>
        </w:rPr>
        <w:t>Ndccf_DataManagement_Subscribe</w:t>
      </w:r>
      <w:proofErr w:type="spellEnd"/>
      <w:r>
        <w:rPr>
          <w:lang w:eastAsia="zh-CN"/>
        </w:rPr>
        <w:t>, including roaming indication, HPLMN ID, VPLMN ID, target area in VPLMN, event ID(s), Target of Event Reporting (UE ID, UE list, or any UE).</w:t>
      </w:r>
    </w:p>
    <w:p w14:paraId="3798B2CC" w14:textId="77777777" w:rsidR="002A196C" w:rsidRDefault="002A196C" w:rsidP="002A196C">
      <w:pPr>
        <w:pStyle w:val="B1"/>
        <w:rPr>
          <w:lang w:eastAsia="zh-CN"/>
        </w:rPr>
      </w:pPr>
      <w:r>
        <w:rPr>
          <w:lang w:eastAsia="zh-CN"/>
        </w:rPr>
        <w:lastRenderedPageBreak/>
        <w:t>5.</w:t>
      </w:r>
      <w:r>
        <w:rPr>
          <w:lang w:eastAsia="zh-CN"/>
        </w:rPr>
        <w:tab/>
        <w:t xml:space="preserve">VPLMN DCCF determines if the requested data is available at itself. If the data is available, then the VPLMN DCCF performs step 10 to sends the data to the HPLMN by invoking </w:t>
      </w:r>
      <w:proofErr w:type="spellStart"/>
      <w:r>
        <w:rPr>
          <w:lang w:eastAsia="zh-CN"/>
        </w:rPr>
        <w:t>Ndccf_DataManagement_Notify</w:t>
      </w:r>
      <w:proofErr w:type="spellEnd"/>
      <w:r>
        <w:rPr>
          <w:lang w:eastAsia="zh-CN"/>
        </w:rPr>
        <w:t>. If not, then the VPLMN DCCF performs step 6.</w:t>
      </w:r>
    </w:p>
    <w:p w14:paraId="781001A4" w14:textId="1492A530" w:rsidR="002A196C" w:rsidRDefault="002A196C" w:rsidP="002A196C">
      <w:pPr>
        <w:pStyle w:val="B1"/>
        <w:rPr>
          <w:lang w:eastAsia="zh-CN"/>
        </w:rPr>
      </w:pPr>
      <w:r>
        <w:rPr>
          <w:lang w:eastAsia="zh-CN"/>
        </w:rPr>
        <w:tab/>
        <w:t xml:space="preserve">Before the step 5, </w:t>
      </w:r>
      <w:ins w:id="23" w:author="vivo" w:date="2022-08-02T16:39:00Z">
        <w:r w:rsidR="00985B48">
          <w:rPr>
            <w:lang w:eastAsia="zh-CN"/>
          </w:rPr>
          <w:t xml:space="preserve">by enhancing the </w:t>
        </w:r>
      </w:ins>
      <w:ins w:id="24" w:author="vivo" w:date="2022-08-02T16:40:00Z">
        <w:r w:rsidR="00985B48">
          <w:rPr>
            <w:lang w:eastAsia="zh-CN"/>
          </w:rPr>
          <w:t>existing</w:t>
        </w:r>
      </w:ins>
      <w:ins w:id="25" w:author="vivo" w:date="2022-08-02T16:39:00Z">
        <w:r w:rsidR="00985B48">
          <w:rPr>
            <w:lang w:eastAsia="zh-CN"/>
          </w:rPr>
          <w:t xml:space="preserve"> </w:t>
        </w:r>
        <w:proofErr w:type="spellStart"/>
        <w:r w:rsidR="00985B48">
          <w:rPr>
            <w:lang w:eastAsia="zh-CN"/>
          </w:rPr>
          <w:t>Ndccf_DataManagement</w:t>
        </w:r>
      </w:ins>
      <w:proofErr w:type="spellEnd"/>
      <w:ins w:id="26" w:author="vivo" w:date="2022-08-02T16:40:00Z">
        <w:r w:rsidR="00985B48">
          <w:rPr>
            <w:lang w:eastAsia="zh-CN"/>
          </w:rPr>
          <w:t xml:space="preserve"> service,</w:t>
        </w:r>
      </w:ins>
      <w:ins w:id="27" w:author="vivo" w:date="2022-08-02T16:39:00Z">
        <w:r w:rsidR="00985B48">
          <w:rPr>
            <w:lang w:eastAsia="zh-CN"/>
          </w:rPr>
          <w:t xml:space="preserve"> </w:t>
        </w:r>
      </w:ins>
      <w:r>
        <w:rPr>
          <w:lang w:eastAsia="zh-CN"/>
        </w:rPr>
        <w:t xml:space="preserve">the VPLMN DCCF </w:t>
      </w:r>
      <w:del w:id="28" w:author="vivo" w:date="2022-08-02T16:40:00Z">
        <w:r w:rsidDel="00985B48">
          <w:rPr>
            <w:lang w:eastAsia="zh-CN"/>
          </w:rPr>
          <w:delText xml:space="preserve">may need to </w:delText>
        </w:r>
      </w:del>
      <w:r>
        <w:rPr>
          <w:lang w:eastAsia="zh-CN"/>
        </w:rPr>
        <w:t>check</w:t>
      </w:r>
      <w:ins w:id="29" w:author="vivo" w:date="2022-08-02T16:40:00Z">
        <w:r w:rsidR="00985B48">
          <w:rPr>
            <w:lang w:eastAsia="zh-CN"/>
          </w:rPr>
          <w:t>s</w:t>
        </w:r>
      </w:ins>
      <w:r>
        <w:rPr>
          <w:lang w:eastAsia="zh-CN"/>
        </w:rPr>
        <w:t xml:space="preserve"> if the consumer from HPLMN is authorized to obtain data from the VPLMN, taking the VPLMN ID, HPLMN ID, target area in VPLMN, Event ID(s) into account based on the roaming agreements, VPLMN policies and regulatory constraints between </w:t>
      </w:r>
      <w:proofErr w:type="spellStart"/>
      <w:r>
        <w:rPr>
          <w:lang w:eastAsia="zh-CN"/>
        </w:rPr>
        <w:t>hPLMN</w:t>
      </w:r>
      <w:proofErr w:type="spellEnd"/>
      <w:r>
        <w:rPr>
          <w:lang w:eastAsia="zh-CN"/>
        </w:rPr>
        <w:t xml:space="preserve"> and </w:t>
      </w:r>
      <w:proofErr w:type="spellStart"/>
      <w:r>
        <w:rPr>
          <w:lang w:eastAsia="zh-CN"/>
        </w:rPr>
        <w:t>vPLMN</w:t>
      </w:r>
      <w:proofErr w:type="spellEnd"/>
      <w:r>
        <w:rPr>
          <w:lang w:eastAsia="zh-CN"/>
        </w:rPr>
        <w:t>, etc.</w:t>
      </w:r>
      <w:ins w:id="30" w:author="vivo" w:date="2022-08-02T16:46:00Z">
        <w:r w:rsidR="00985B48">
          <w:rPr>
            <w:lang w:eastAsia="zh-CN"/>
          </w:rPr>
          <w:t xml:space="preserve"> If not, then VPLMN DCCF rejects </w:t>
        </w:r>
      </w:ins>
      <w:ins w:id="31" w:author="vivo" w:date="2022-08-02T16:47:00Z">
        <w:r w:rsidR="00985B48" w:rsidRPr="00985B48">
          <w:rPr>
            <w:lang w:eastAsia="zh-CN"/>
          </w:rPr>
          <w:t>HPLMN DCCF</w:t>
        </w:r>
        <w:r w:rsidR="00985B48">
          <w:rPr>
            <w:lang w:eastAsia="zh-CN"/>
          </w:rPr>
          <w:t xml:space="preserve">’s data request </w:t>
        </w:r>
      </w:ins>
      <w:ins w:id="32" w:author="vivo" w:date="2022-08-02T16:46:00Z">
        <w:r w:rsidR="00985B48">
          <w:rPr>
            <w:lang w:eastAsia="zh-CN"/>
          </w:rPr>
          <w:t xml:space="preserve">by invoking </w:t>
        </w:r>
        <w:proofErr w:type="spellStart"/>
        <w:r w:rsidR="00985B48">
          <w:rPr>
            <w:lang w:eastAsia="zh-CN"/>
          </w:rPr>
          <w:t>Ndccf_DataManagement_Notify</w:t>
        </w:r>
      </w:ins>
      <w:proofErr w:type="spellEnd"/>
      <w:ins w:id="33" w:author="vivo" w:date="2022-08-02T16:53:00Z">
        <w:r w:rsidR="00405624">
          <w:rPr>
            <w:lang w:eastAsia="zh-CN"/>
          </w:rPr>
          <w:t xml:space="preserve"> </w:t>
        </w:r>
        <w:r w:rsidR="00405624">
          <w:rPr>
            <w:rFonts w:hint="eastAsia"/>
            <w:lang w:eastAsia="zh-CN"/>
          </w:rPr>
          <w:t>indicating</w:t>
        </w:r>
        <w:r w:rsidR="00405624">
          <w:rPr>
            <w:lang w:eastAsia="zh-CN"/>
          </w:rPr>
          <w:t xml:space="preserve"> </w:t>
        </w:r>
      </w:ins>
      <w:ins w:id="34" w:author="vivo" w:date="2022-08-02T16:54:00Z">
        <w:r w:rsidR="00405624">
          <w:rPr>
            <w:rFonts w:hint="eastAsia"/>
            <w:lang w:eastAsia="zh-CN"/>
          </w:rPr>
          <w:t>no</w:t>
        </w:r>
        <w:r w:rsidR="00405624">
          <w:rPr>
            <w:lang w:eastAsia="zh-CN"/>
          </w:rPr>
          <w:t xml:space="preserve"> </w:t>
        </w:r>
        <w:r w:rsidR="00405624">
          <w:rPr>
            <w:rFonts w:hint="eastAsia"/>
            <w:lang w:eastAsia="zh-CN"/>
          </w:rPr>
          <w:t>authority</w:t>
        </w:r>
        <w:r w:rsidR="00405624">
          <w:rPr>
            <w:lang w:eastAsia="zh-CN"/>
          </w:rPr>
          <w:t xml:space="preserve"> </w:t>
        </w:r>
        <w:r w:rsidR="00405624">
          <w:rPr>
            <w:rFonts w:hint="eastAsia"/>
            <w:lang w:eastAsia="zh-CN"/>
          </w:rPr>
          <w:t>to</w:t>
        </w:r>
        <w:r w:rsidR="00405624">
          <w:rPr>
            <w:lang w:eastAsia="zh-CN"/>
          </w:rPr>
          <w:t xml:space="preserve"> </w:t>
        </w:r>
        <w:r w:rsidR="00405624">
          <w:rPr>
            <w:rFonts w:hint="eastAsia"/>
            <w:lang w:eastAsia="zh-CN"/>
          </w:rPr>
          <w:t>obtain</w:t>
        </w:r>
        <w:r w:rsidR="00405624">
          <w:rPr>
            <w:lang w:eastAsia="zh-CN"/>
          </w:rPr>
          <w:t xml:space="preserve"> </w:t>
        </w:r>
      </w:ins>
      <w:ins w:id="35" w:author="vivo" w:date="2022-08-02T16:55:00Z">
        <w:r w:rsidR="00405624">
          <w:rPr>
            <w:rFonts w:hint="eastAsia"/>
            <w:lang w:eastAsia="zh-CN"/>
          </w:rPr>
          <w:t>roaming</w:t>
        </w:r>
        <w:r w:rsidR="00405624">
          <w:rPr>
            <w:lang w:eastAsia="zh-CN"/>
          </w:rPr>
          <w:t xml:space="preserve"> </w:t>
        </w:r>
      </w:ins>
      <w:ins w:id="36" w:author="vivo" w:date="2022-08-02T16:54:00Z">
        <w:r w:rsidR="00405624">
          <w:rPr>
            <w:rFonts w:hint="eastAsia"/>
            <w:lang w:eastAsia="zh-CN"/>
          </w:rPr>
          <w:t>data</w:t>
        </w:r>
      </w:ins>
      <w:ins w:id="37" w:author="vivo" w:date="2022-08-02T16:55:00Z">
        <w:r w:rsidR="00405624">
          <w:rPr>
            <w:lang w:eastAsia="zh-CN"/>
          </w:rPr>
          <w:t xml:space="preserve"> </w:t>
        </w:r>
        <w:r w:rsidR="00405624">
          <w:rPr>
            <w:rFonts w:hint="eastAsia"/>
            <w:lang w:eastAsia="zh-CN"/>
          </w:rPr>
          <w:t>in</w:t>
        </w:r>
        <w:r w:rsidR="00405624">
          <w:rPr>
            <w:lang w:eastAsia="zh-CN"/>
          </w:rPr>
          <w:t xml:space="preserve"> VPLMN</w:t>
        </w:r>
      </w:ins>
      <w:ins w:id="38" w:author="vivo" w:date="2022-08-02T16:47:00Z">
        <w:r w:rsidR="00985B48">
          <w:rPr>
            <w:lang w:eastAsia="zh-CN"/>
          </w:rPr>
          <w:t>.</w:t>
        </w:r>
      </w:ins>
    </w:p>
    <w:p w14:paraId="191BE000" w14:textId="7A23DE56" w:rsidR="002A196C" w:rsidDel="00405624" w:rsidRDefault="002A196C" w:rsidP="002A196C">
      <w:pPr>
        <w:pStyle w:val="EditorsNote"/>
        <w:rPr>
          <w:del w:id="39" w:author="vivo" w:date="2022-08-02T16:55:00Z"/>
          <w:rFonts w:eastAsia="Yu Mincho"/>
        </w:rPr>
      </w:pPr>
      <w:del w:id="40" w:author="vivo" w:date="2022-08-02T16:55:00Z">
        <w:r w:rsidDel="00405624">
          <w:delText>Editor's note:</w:delText>
        </w:r>
        <w:r w:rsidDel="00405624">
          <w:tab/>
          <w:delText>It is FFS whether a new service may be appropriate to trigger the special checking by the VPLMN DCCF.</w:delText>
        </w:r>
      </w:del>
    </w:p>
    <w:p w14:paraId="5D6D175F" w14:textId="77777777" w:rsidR="002A196C" w:rsidRDefault="002A196C" w:rsidP="002A196C">
      <w:pPr>
        <w:pStyle w:val="EditorsNote"/>
        <w:rPr>
          <w:rFonts w:eastAsia="Yu Mincho"/>
        </w:rPr>
      </w:pPr>
      <w:r>
        <w:t>Editor's note:</w:t>
      </w:r>
      <w:r>
        <w:tab/>
        <w:t>It is FFS how the DCCF obtains applicable policies for the peer PLMN.</w:t>
      </w:r>
    </w:p>
    <w:p w14:paraId="3D267A45" w14:textId="77777777" w:rsidR="002A196C" w:rsidRDefault="002A196C" w:rsidP="002A196C">
      <w:pPr>
        <w:pStyle w:val="B1"/>
        <w:rPr>
          <w:lang w:eastAsia="zh-CN"/>
        </w:rPr>
      </w:pPr>
      <w:r>
        <w:rPr>
          <w:lang w:eastAsia="zh-CN"/>
        </w:rPr>
        <w:t>6.</w:t>
      </w:r>
      <w:r>
        <w:rPr>
          <w:lang w:eastAsia="zh-CN"/>
        </w:rPr>
        <w:tab/>
        <w:t>(Optional) Based on the target AOI in the VPLMN and the requested event ID(s), the VPLMN DCCF discovers the target data provider(s) in the VPLMN via NRF.</w:t>
      </w:r>
    </w:p>
    <w:p w14:paraId="082D6BFB" w14:textId="77777777" w:rsidR="002A196C" w:rsidRDefault="002A196C" w:rsidP="002A196C">
      <w:pPr>
        <w:pStyle w:val="B1"/>
        <w:rPr>
          <w:lang w:eastAsia="zh-CN"/>
        </w:rPr>
      </w:pPr>
      <w:r>
        <w:rPr>
          <w:lang w:eastAsia="zh-CN"/>
        </w:rPr>
        <w:t>7.</w:t>
      </w:r>
      <w:r>
        <w:rPr>
          <w:lang w:eastAsia="zh-CN"/>
        </w:rPr>
        <w:tab/>
        <w:t xml:space="preserve">The VPLMN DCCF subscribes to the data provider(s) the requested data by invoking, e.g. </w:t>
      </w:r>
      <w:proofErr w:type="spellStart"/>
      <w:r>
        <w:rPr>
          <w:lang w:eastAsia="zh-CN"/>
        </w:rPr>
        <w:t>Nnf_EventExposure_Subscibe</w:t>
      </w:r>
      <w:proofErr w:type="spellEnd"/>
      <w:r>
        <w:rPr>
          <w:lang w:eastAsia="zh-CN"/>
        </w:rPr>
        <w:t>, indicating the Target of Event Reporting is a certain UE or a group of UE or any UE roaming from the HPLMN.</w:t>
      </w:r>
    </w:p>
    <w:p w14:paraId="51943787" w14:textId="77777777" w:rsidR="002A196C" w:rsidRDefault="002A196C" w:rsidP="002A196C">
      <w:pPr>
        <w:pStyle w:val="B1"/>
        <w:rPr>
          <w:lang w:eastAsia="zh-CN"/>
        </w:rPr>
      </w:pPr>
      <w:r>
        <w:rPr>
          <w:lang w:eastAsia="zh-CN"/>
        </w:rPr>
        <w:t>8.</w:t>
      </w:r>
      <w:r>
        <w:rPr>
          <w:lang w:eastAsia="zh-CN"/>
        </w:rPr>
        <w:tab/>
        <w:t>The data providers collect data for the roaming UE(s) from the HPLMN.</w:t>
      </w:r>
    </w:p>
    <w:p w14:paraId="3E230A7D" w14:textId="77777777" w:rsidR="002A196C" w:rsidRDefault="002A196C" w:rsidP="002A196C">
      <w:pPr>
        <w:pStyle w:val="B1"/>
        <w:rPr>
          <w:lang w:eastAsia="zh-CN"/>
        </w:rPr>
      </w:pPr>
      <w:r>
        <w:rPr>
          <w:lang w:eastAsia="zh-CN"/>
        </w:rPr>
        <w:t>9.</w:t>
      </w:r>
      <w:r>
        <w:rPr>
          <w:lang w:eastAsia="zh-CN"/>
        </w:rPr>
        <w:tab/>
        <w:t xml:space="preserve">The data providers send the collected data to the VPLMN DCCF by invoking, e.g. </w:t>
      </w:r>
      <w:proofErr w:type="spellStart"/>
      <w:r>
        <w:rPr>
          <w:lang w:eastAsia="zh-CN"/>
        </w:rPr>
        <w:t>Nnf_EventExposure_Notify</w:t>
      </w:r>
      <w:proofErr w:type="spellEnd"/>
      <w:r>
        <w:rPr>
          <w:lang w:eastAsia="zh-CN"/>
        </w:rPr>
        <w:t>.</w:t>
      </w:r>
    </w:p>
    <w:p w14:paraId="61562C15" w14:textId="77777777" w:rsidR="002A196C" w:rsidRDefault="002A196C" w:rsidP="002A196C">
      <w:pPr>
        <w:pStyle w:val="B1"/>
        <w:rPr>
          <w:lang w:eastAsia="zh-CN"/>
        </w:rPr>
      </w:pPr>
      <w:r>
        <w:rPr>
          <w:lang w:eastAsia="zh-CN"/>
        </w:rPr>
        <w:t>10.</w:t>
      </w:r>
      <w:r>
        <w:rPr>
          <w:lang w:eastAsia="zh-CN"/>
        </w:rPr>
        <w:tab/>
        <w:t xml:space="preserve">The VPLMN DCCF send the collected data to the HPLMN DCCF by invoking </w:t>
      </w:r>
      <w:proofErr w:type="spellStart"/>
      <w:r>
        <w:rPr>
          <w:lang w:eastAsia="zh-CN"/>
        </w:rPr>
        <w:t>Ndccf_DataManagement_Notify</w:t>
      </w:r>
      <w:proofErr w:type="spellEnd"/>
      <w:r>
        <w:rPr>
          <w:lang w:eastAsia="zh-CN"/>
        </w:rPr>
        <w:t>.</w:t>
      </w:r>
    </w:p>
    <w:p w14:paraId="41E61731" w14:textId="77777777" w:rsidR="002A196C" w:rsidRDefault="002A196C" w:rsidP="002A196C">
      <w:pPr>
        <w:pStyle w:val="B1"/>
        <w:rPr>
          <w:lang w:eastAsia="zh-CN"/>
        </w:rPr>
      </w:pPr>
      <w:r>
        <w:rPr>
          <w:lang w:eastAsia="zh-CN"/>
        </w:rPr>
        <w:t>11.</w:t>
      </w:r>
      <w:r>
        <w:rPr>
          <w:lang w:eastAsia="zh-CN"/>
        </w:rPr>
        <w:tab/>
        <w:t xml:space="preserve">The HPLMN DCCF send the collected data to the HPLMN NWDAF by invoking </w:t>
      </w:r>
      <w:proofErr w:type="spellStart"/>
      <w:r>
        <w:rPr>
          <w:lang w:eastAsia="zh-CN"/>
        </w:rPr>
        <w:t>Ndccf_DataManagement_Notify</w:t>
      </w:r>
      <w:proofErr w:type="spellEnd"/>
      <w:r>
        <w:rPr>
          <w:lang w:eastAsia="zh-CN"/>
        </w:rPr>
        <w:t>.</w:t>
      </w:r>
    </w:p>
    <w:p w14:paraId="33148C6B" w14:textId="77777777" w:rsidR="002A196C" w:rsidRDefault="002A196C" w:rsidP="002A196C">
      <w:pPr>
        <w:pStyle w:val="B1"/>
        <w:rPr>
          <w:lang w:eastAsia="zh-CN"/>
        </w:rPr>
      </w:pPr>
      <w:r>
        <w:rPr>
          <w:lang w:eastAsia="zh-CN"/>
        </w:rPr>
        <w:t>12.</w:t>
      </w:r>
      <w:r>
        <w:rPr>
          <w:lang w:eastAsia="zh-CN"/>
        </w:rPr>
        <w:tab/>
        <w:t>Based on the collected data from the VPLMN for the roaming UE(s), the HPLMN NWDAF derives the requested analytics for the roaming UE(s).</w:t>
      </w:r>
    </w:p>
    <w:p w14:paraId="365BA1A4" w14:textId="77777777" w:rsidR="002A196C" w:rsidRDefault="002A196C" w:rsidP="002A196C">
      <w:pPr>
        <w:pStyle w:val="B1"/>
        <w:rPr>
          <w:lang w:eastAsia="zh-CN"/>
        </w:rPr>
      </w:pPr>
      <w:r>
        <w:rPr>
          <w:lang w:eastAsia="zh-CN"/>
        </w:rPr>
        <w:t>13.</w:t>
      </w:r>
      <w:r>
        <w:rPr>
          <w:lang w:eastAsia="zh-CN"/>
        </w:rPr>
        <w:tab/>
        <w:t>The HPLMN NWDAF sends the generated analytics to the NWDAF consumer.</w:t>
      </w:r>
    </w:p>
    <w:p w14:paraId="7454CFF7" w14:textId="77777777" w:rsidR="002A196C" w:rsidRDefault="002A196C" w:rsidP="002A196C">
      <w:pPr>
        <w:pStyle w:val="4"/>
        <w:rPr>
          <w:lang w:eastAsia="zh-CN"/>
        </w:rPr>
      </w:pPr>
      <w:bookmarkStart w:id="41" w:name="_Toc104433325"/>
      <w:bookmarkStart w:id="42" w:name="_Toc104467783"/>
      <w:bookmarkStart w:id="43" w:name="_Toc104829171"/>
      <w:r>
        <w:lastRenderedPageBreak/>
        <w:t>6.39.2.2</w:t>
      </w:r>
      <w:r>
        <w:tab/>
      </w:r>
      <w:r>
        <w:rPr>
          <w:lang w:eastAsia="zh-CN"/>
        </w:rPr>
        <w:t>P</w:t>
      </w:r>
      <w:r>
        <w:rPr>
          <w:rFonts w:hint="eastAsia"/>
          <w:lang w:eastAsia="zh-CN"/>
        </w:rPr>
        <w:t>rocedure</w:t>
      </w:r>
      <w:r>
        <w:rPr>
          <w:lang w:eastAsia="zh-CN"/>
        </w:rPr>
        <w:t xml:space="preserve"> </w:t>
      </w:r>
      <w:r>
        <w:rPr>
          <w:rFonts w:hint="eastAsia"/>
          <w:lang w:eastAsia="zh-CN"/>
        </w:rPr>
        <w:t>for</w:t>
      </w:r>
      <w:r>
        <w:rPr>
          <w:lang w:eastAsia="zh-CN"/>
        </w:rPr>
        <w:t xml:space="preserve"> NWDAF </w:t>
      </w:r>
      <w:r>
        <w:rPr>
          <w:rFonts w:hint="eastAsia"/>
          <w:lang w:eastAsia="zh-CN"/>
        </w:rPr>
        <w:t>consumer</w:t>
      </w:r>
      <w:r>
        <w:rPr>
          <w:lang w:eastAsia="zh-CN"/>
        </w:rPr>
        <w:t xml:space="preserve"> </w:t>
      </w:r>
      <w:r>
        <w:rPr>
          <w:rFonts w:hint="eastAsia"/>
          <w:lang w:eastAsia="zh-CN"/>
        </w:rPr>
        <w:t>in</w:t>
      </w:r>
      <w:r>
        <w:rPr>
          <w:lang w:eastAsia="zh-CN"/>
        </w:rPr>
        <w:t xml:space="preserve"> HPLMN </w:t>
      </w:r>
      <w:r>
        <w:rPr>
          <w:rFonts w:hint="eastAsia"/>
          <w:lang w:eastAsia="zh-CN"/>
        </w:rPr>
        <w:t>to</w:t>
      </w:r>
      <w:r>
        <w:rPr>
          <w:lang w:eastAsia="zh-CN"/>
        </w:rPr>
        <w:t xml:space="preserve"> </w:t>
      </w:r>
      <w:r>
        <w:rPr>
          <w:rFonts w:hint="eastAsia"/>
          <w:lang w:eastAsia="zh-CN"/>
        </w:rPr>
        <w:t>obtain</w:t>
      </w:r>
      <w:r>
        <w:rPr>
          <w:lang w:eastAsia="zh-CN"/>
        </w:rPr>
        <w:t xml:space="preserve"> </w:t>
      </w:r>
      <w:r>
        <w:rPr>
          <w:rFonts w:hint="eastAsia"/>
          <w:lang w:eastAsia="zh-CN"/>
        </w:rPr>
        <w:t>analytics</w:t>
      </w:r>
      <w:r>
        <w:rPr>
          <w:lang w:eastAsia="zh-CN"/>
        </w:rPr>
        <w:t xml:space="preserve"> </w:t>
      </w:r>
      <w:r>
        <w:rPr>
          <w:rFonts w:hint="eastAsia"/>
          <w:lang w:eastAsia="zh-CN"/>
        </w:rPr>
        <w:t>from</w:t>
      </w:r>
      <w:r>
        <w:rPr>
          <w:lang w:eastAsia="zh-CN"/>
        </w:rPr>
        <w:t xml:space="preserve"> VPLMN NWDAF</w:t>
      </w:r>
      <w:bookmarkEnd w:id="41"/>
      <w:bookmarkEnd w:id="42"/>
      <w:bookmarkEnd w:id="43"/>
    </w:p>
    <w:p w14:paraId="74BB2A31" w14:textId="77777777" w:rsidR="002A196C" w:rsidRPr="005E39D6" w:rsidRDefault="002A196C" w:rsidP="002A196C">
      <w:pPr>
        <w:pStyle w:val="TH"/>
      </w:pPr>
      <w:r w:rsidRPr="005E39D6">
        <w:object w:dxaOrig="8738" w:dyaOrig="7113" w14:anchorId="0566DC0A">
          <v:shape id="_x0000_i1026" type="#_x0000_t75" style="width:438pt;height:354pt" o:ole="">
            <v:imagedata r:id="rId10" o:title=""/>
          </v:shape>
          <o:OLEObject Type="Embed" ProgID="Visio.Drawing.11" ShapeID="_x0000_i1026" DrawAspect="Content" ObjectID="_1721662264" r:id="rId11"/>
        </w:object>
      </w:r>
    </w:p>
    <w:p w14:paraId="4B4E968E" w14:textId="77777777" w:rsidR="002A196C" w:rsidRPr="005E39D6" w:rsidRDefault="002A196C" w:rsidP="002A196C">
      <w:pPr>
        <w:pStyle w:val="TF"/>
        <w:rPr>
          <w:rFonts w:eastAsia="Yu Mincho"/>
        </w:rPr>
      </w:pPr>
      <w:r w:rsidRPr="005E39D6">
        <w:t>Figure 6.39.2.2-1: Procedure for NWDAF consumer in HPLMN to obtain analytics from VPLMN NWDAF</w:t>
      </w:r>
    </w:p>
    <w:p w14:paraId="20F2B010" w14:textId="77777777" w:rsidR="002A196C" w:rsidRDefault="002A196C" w:rsidP="002A196C">
      <w:pPr>
        <w:pStyle w:val="B1"/>
        <w:rPr>
          <w:rFonts w:eastAsia="等线"/>
          <w:lang w:eastAsia="zh-CN"/>
        </w:rPr>
      </w:pPr>
      <w:r>
        <w:rPr>
          <w:rFonts w:eastAsia="等线"/>
          <w:lang w:eastAsia="zh-CN"/>
        </w:rPr>
        <w:t>1.</w:t>
      </w:r>
      <w:r>
        <w:rPr>
          <w:rFonts w:eastAsia="等线"/>
          <w:lang w:eastAsia="zh-CN"/>
        </w:rPr>
        <w:tab/>
        <w:t xml:space="preserve">If the Target of Analytics Reporting is one UE, or a group of UE or any UE, that is roaming from the HPLMN to the visited PLMN, the HPLMN NWDAF service consumer subscribes to analytics information by invoking the </w:t>
      </w:r>
      <w:proofErr w:type="spellStart"/>
      <w:r>
        <w:rPr>
          <w:rFonts w:eastAsia="等线"/>
          <w:lang w:eastAsia="zh-CN"/>
        </w:rPr>
        <w:t>Ndccf_DataManagement_Subscribe</w:t>
      </w:r>
      <w:proofErr w:type="spellEnd"/>
      <w:r>
        <w:rPr>
          <w:rFonts w:eastAsia="等线"/>
          <w:lang w:eastAsia="zh-CN"/>
        </w:rPr>
        <w:t xml:space="preserve"> service operation to the HPLMN DCCF, including roaming indication, VPLMN ID, target area in VPLMN, analytics ID(s), Target of Analytics Reporting (UE ID, UE list, or any UE).</w:t>
      </w:r>
    </w:p>
    <w:p w14:paraId="19590D90" w14:textId="77777777" w:rsidR="002A196C" w:rsidRDefault="002A196C" w:rsidP="002A196C">
      <w:pPr>
        <w:pStyle w:val="B1"/>
        <w:rPr>
          <w:rFonts w:eastAsia="等线"/>
          <w:lang w:eastAsia="zh-CN"/>
        </w:rPr>
      </w:pPr>
      <w:r>
        <w:rPr>
          <w:rFonts w:eastAsia="等线"/>
          <w:lang w:eastAsia="zh-CN"/>
        </w:rPr>
        <w:t>2.</w:t>
      </w:r>
      <w:r>
        <w:rPr>
          <w:rFonts w:eastAsia="等线"/>
          <w:lang w:eastAsia="zh-CN"/>
        </w:rPr>
        <w:tab/>
        <w:t>(Optional)According to analytics request from the HPLMN NWDAF consumer, the DCCF in HPLMN discovers the DCCF in visited PLMN from the NRF based on the VPLMN ID.</w:t>
      </w:r>
    </w:p>
    <w:p w14:paraId="086A0630" w14:textId="77777777" w:rsidR="002A196C" w:rsidRDefault="002A196C" w:rsidP="002A196C">
      <w:pPr>
        <w:pStyle w:val="B1"/>
        <w:rPr>
          <w:rFonts w:eastAsia="等线"/>
          <w:lang w:eastAsia="zh-CN"/>
        </w:rPr>
      </w:pPr>
      <w:r>
        <w:rPr>
          <w:rFonts w:eastAsia="等线"/>
          <w:lang w:eastAsia="zh-CN"/>
        </w:rPr>
        <w:t>3.</w:t>
      </w:r>
      <w:r>
        <w:rPr>
          <w:rFonts w:eastAsia="等线"/>
          <w:lang w:eastAsia="zh-CN"/>
        </w:rPr>
        <w:tab/>
        <w:t xml:space="preserve">HPLMN DCCF requests the analytics to the VPLMN DCCF by invoking </w:t>
      </w:r>
      <w:proofErr w:type="spellStart"/>
      <w:r>
        <w:rPr>
          <w:rFonts w:eastAsia="等线"/>
          <w:lang w:eastAsia="zh-CN"/>
        </w:rPr>
        <w:t>Ndccf_DataManagement_Subscribe</w:t>
      </w:r>
      <w:proofErr w:type="spellEnd"/>
      <w:r>
        <w:rPr>
          <w:rFonts w:eastAsia="等线"/>
          <w:lang w:eastAsia="zh-CN"/>
        </w:rPr>
        <w:t xml:space="preserve"> including roaming indication, VPLMN ID, target area in VPLMN, analytics ID(s), Target of Analytics Reporting (UE ID, UE list, or any UE).</w:t>
      </w:r>
    </w:p>
    <w:p w14:paraId="667C0DBE" w14:textId="77777777" w:rsidR="002A196C" w:rsidRDefault="002A196C" w:rsidP="002A196C">
      <w:pPr>
        <w:pStyle w:val="B1"/>
        <w:rPr>
          <w:rFonts w:eastAsia="等线"/>
          <w:lang w:eastAsia="zh-CN"/>
        </w:rPr>
      </w:pPr>
      <w:r>
        <w:rPr>
          <w:rFonts w:eastAsia="等线"/>
          <w:lang w:eastAsia="zh-CN"/>
        </w:rPr>
        <w:t>4.</w:t>
      </w:r>
      <w:r>
        <w:rPr>
          <w:rFonts w:eastAsia="等线"/>
          <w:lang w:eastAsia="zh-CN"/>
        </w:rPr>
        <w:tab/>
        <w:t xml:space="preserve">VPLMN DCCF determines if the requested analytics is available at itself. If the analytics is available, then the VPLMN DCCF performs step 9 to sends the analytics to the HPLMN by invoking </w:t>
      </w:r>
      <w:proofErr w:type="spellStart"/>
      <w:r>
        <w:rPr>
          <w:rFonts w:eastAsia="等线"/>
          <w:lang w:eastAsia="zh-CN"/>
        </w:rPr>
        <w:t>Ndccf_DataManagement_Notify</w:t>
      </w:r>
      <w:proofErr w:type="spellEnd"/>
      <w:r>
        <w:rPr>
          <w:rFonts w:eastAsia="等线"/>
          <w:lang w:eastAsia="zh-CN"/>
        </w:rPr>
        <w:t>. If not, then the VPLMN DCCF performs step 5.</w:t>
      </w:r>
    </w:p>
    <w:p w14:paraId="4028159A" w14:textId="70F541CF" w:rsidR="002A196C" w:rsidRDefault="002A196C" w:rsidP="002A196C">
      <w:pPr>
        <w:pStyle w:val="B1"/>
        <w:rPr>
          <w:rFonts w:eastAsia="等线"/>
          <w:lang w:eastAsia="zh-CN"/>
        </w:rPr>
      </w:pPr>
      <w:r>
        <w:rPr>
          <w:rFonts w:eastAsia="等线"/>
          <w:lang w:eastAsia="zh-CN"/>
        </w:rPr>
        <w:tab/>
        <w:t xml:space="preserve">Before the step 4, </w:t>
      </w:r>
      <w:ins w:id="44" w:author="vivo" w:date="2022-08-02T17:19:00Z">
        <w:r w:rsidR="008013BF">
          <w:rPr>
            <w:lang w:eastAsia="zh-CN"/>
          </w:rPr>
          <w:t xml:space="preserve">by enhancing the existing </w:t>
        </w:r>
        <w:proofErr w:type="spellStart"/>
        <w:r w:rsidR="008013BF">
          <w:rPr>
            <w:lang w:eastAsia="zh-CN"/>
          </w:rPr>
          <w:t>Ndccf_DataManagement</w:t>
        </w:r>
        <w:proofErr w:type="spellEnd"/>
        <w:r w:rsidR="008013BF">
          <w:rPr>
            <w:lang w:eastAsia="zh-CN"/>
          </w:rPr>
          <w:t xml:space="preserve"> service, </w:t>
        </w:r>
      </w:ins>
      <w:r>
        <w:rPr>
          <w:rFonts w:eastAsia="等线"/>
          <w:lang w:eastAsia="zh-CN"/>
        </w:rPr>
        <w:t xml:space="preserve">the VPLMN DCCF </w:t>
      </w:r>
      <w:del w:id="45" w:author="vivo" w:date="2022-08-02T17:19:00Z">
        <w:r w:rsidDel="008013BF">
          <w:rPr>
            <w:rFonts w:eastAsia="等线"/>
            <w:lang w:eastAsia="zh-CN"/>
          </w:rPr>
          <w:delText>may need to</w:delText>
        </w:r>
      </w:del>
      <w:r>
        <w:rPr>
          <w:rFonts w:eastAsia="等线"/>
          <w:lang w:eastAsia="zh-CN"/>
        </w:rPr>
        <w:t xml:space="preserve"> check</w:t>
      </w:r>
      <w:ins w:id="46" w:author="vivo" w:date="2022-08-02T17:19:00Z">
        <w:r w:rsidR="008013BF">
          <w:rPr>
            <w:rFonts w:eastAsia="等线" w:hint="eastAsia"/>
            <w:lang w:eastAsia="zh-CN"/>
          </w:rPr>
          <w:t>s</w:t>
        </w:r>
      </w:ins>
      <w:r>
        <w:rPr>
          <w:rFonts w:eastAsia="等线"/>
          <w:lang w:eastAsia="zh-CN"/>
        </w:rPr>
        <w:t xml:space="preserve"> if the consumer from HPLMN is authorized to obtain analytics from the VPLMN, taking the VPLMN ID, HPLMN ID, target area in VPLMN, analytics ID(s) into account based on the roaming agreements, VPLMN policies and regulatory constraints between </w:t>
      </w:r>
      <w:proofErr w:type="spellStart"/>
      <w:r>
        <w:rPr>
          <w:rFonts w:eastAsia="等线"/>
          <w:lang w:eastAsia="zh-CN"/>
        </w:rPr>
        <w:t>hPLMN</w:t>
      </w:r>
      <w:proofErr w:type="spellEnd"/>
      <w:r>
        <w:rPr>
          <w:rFonts w:eastAsia="等线"/>
          <w:lang w:eastAsia="zh-CN"/>
        </w:rPr>
        <w:t xml:space="preserve"> and </w:t>
      </w:r>
      <w:proofErr w:type="spellStart"/>
      <w:r>
        <w:rPr>
          <w:rFonts w:eastAsia="等线"/>
          <w:lang w:eastAsia="zh-CN"/>
        </w:rPr>
        <w:t>vPLMN</w:t>
      </w:r>
      <w:proofErr w:type="spellEnd"/>
      <w:r>
        <w:rPr>
          <w:rFonts w:eastAsia="等线"/>
          <w:lang w:eastAsia="zh-CN"/>
        </w:rPr>
        <w:t xml:space="preserve"> and etc.</w:t>
      </w:r>
      <w:ins w:id="47" w:author="vivo" w:date="2022-08-02T17:19:00Z">
        <w:r w:rsidR="008013BF">
          <w:rPr>
            <w:rFonts w:eastAsia="等线"/>
            <w:lang w:eastAsia="zh-CN"/>
          </w:rPr>
          <w:t xml:space="preserve"> </w:t>
        </w:r>
        <w:r w:rsidR="008013BF">
          <w:rPr>
            <w:lang w:eastAsia="zh-CN"/>
          </w:rPr>
          <w:t xml:space="preserve">If not, then VPLMN DCCF rejects </w:t>
        </w:r>
        <w:r w:rsidR="008013BF" w:rsidRPr="00985B48">
          <w:rPr>
            <w:lang w:eastAsia="zh-CN"/>
          </w:rPr>
          <w:t>HPLMN DCCF</w:t>
        </w:r>
        <w:r w:rsidR="008013BF">
          <w:rPr>
            <w:lang w:eastAsia="zh-CN"/>
          </w:rPr>
          <w:t xml:space="preserve">’s data request by invoking </w:t>
        </w:r>
        <w:proofErr w:type="spellStart"/>
        <w:r w:rsidR="008013BF">
          <w:rPr>
            <w:lang w:eastAsia="zh-CN"/>
          </w:rPr>
          <w:t>Ndccf_DataManagement_Notify</w:t>
        </w:r>
        <w:proofErr w:type="spellEnd"/>
        <w:r w:rsidR="008013BF">
          <w:rPr>
            <w:lang w:eastAsia="zh-CN"/>
          </w:rPr>
          <w:t xml:space="preserve"> </w:t>
        </w:r>
        <w:r w:rsidR="008013BF">
          <w:rPr>
            <w:rFonts w:hint="eastAsia"/>
            <w:lang w:eastAsia="zh-CN"/>
          </w:rPr>
          <w:t>indicating</w:t>
        </w:r>
        <w:r w:rsidR="008013BF">
          <w:rPr>
            <w:lang w:eastAsia="zh-CN"/>
          </w:rPr>
          <w:t xml:space="preserve"> </w:t>
        </w:r>
        <w:r w:rsidR="008013BF">
          <w:rPr>
            <w:rFonts w:hint="eastAsia"/>
            <w:lang w:eastAsia="zh-CN"/>
          </w:rPr>
          <w:t>no</w:t>
        </w:r>
        <w:r w:rsidR="008013BF">
          <w:rPr>
            <w:lang w:eastAsia="zh-CN"/>
          </w:rPr>
          <w:t xml:space="preserve"> </w:t>
        </w:r>
        <w:r w:rsidR="008013BF">
          <w:rPr>
            <w:rFonts w:hint="eastAsia"/>
            <w:lang w:eastAsia="zh-CN"/>
          </w:rPr>
          <w:t>authority</w:t>
        </w:r>
        <w:r w:rsidR="008013BF">
          <w:rPr>
            <w:lang w:eastAsia="zh-CN"/>
          </w:rPr>
          <w:t xml:space="preserve"> </w:t>
        </w:r>
        <w:r w:rsidR="008013BF">
          <w:rPr>
            <w:rFonts w:hint="eastAsia"/>
            <w:lang w:eastAsia="zh-CN"/>
          </w:rPr>
          <w:t>to</w:t>
        </w:r>
        <w:r w:rsidR="008013BF">
          <w:rPr>
            <w:lang w:eastAsia="zh-CN"/>
          </w:rPr>
          <w:t xml:space="preserve"> </w:t>
        </w:r>
        <w:r w:rsidR="008013BF">
          <w:rPr>
            <w:rFonts w:hint="eastAsia"/>
            <w:lang w:eastAsia="zh-CN"/>
          </w:rPr>
          <w:t>obtain</w:t>
        </w:r>
        <w:r w:rsidR="008013BF">
          <w:rPr>
            <w:lang w:eastAsia="zh-CN"/>
          </w:rPr>
          <w:t xml:space="preserve"> </w:t>
        </w:r>
        <w:r w:rsidR="008013BF">
          <w:rPr>
            <w:rFonts w:hint="eastAsia"/>
            <w:lang w:eastAsia="zh-CN"/>
          </w:rPr>
          <w:t>roaming</w:t>
        </w:r>
        <w:r w:rsidR="008013BF">
          <w:rPr>
            <w:lang w:eastAsia="zh-CN"/>
          </w:rPr>
          <w:t xml:space="preserve"> </w:t>
        </w:r>
        <w:r w:rsidR="008013BF">
          <w:rPr>
            <w:rFonts w:hint="eastAsia"/>
            <w:lang w:eastAsia="zh-CN"/>
          </w:rPr>
          <w:t>data</w:t>
        </w:r>
        <w:r w:rsidR="008013BF">
          <w:rPr>
            <w:lang w:eastAsia="zh-CN"/>
          </w:rPr>
          <w:t xml:space="preserve"> </w:t>
        </w:r>
        <w:r w:rsidR="008013BF">
          <w:rPr>
            <w:rFonts w:hint="eastAsia"/>
            <w:lang w:eastAsia="zh-CN"/>
          </w:rPr>
          <w:t>in</w:t>
        </w:r>
        <w:r w:rsidR="008013BF">
          <w:rPr>
            <w:lang w:eastAsia="zh-CN"/>
          </w:rPr>
          <w:t xml:space="preserve"> VPLMN.</w:t>
        </w:r>
      </w:ins>
    </w:p>
    <w:p w14:paraId="5CD19E25" w14:textId="77777777" w:rsidR="002A196C" w:rsidRDefault="002A196C" w:rsidP="002A196C">
      <w:pPr>
        <w:pStyle w:val="B1"/>
        <w:rPr>
          <w:rFonts w:eastAsia="等线"/>
          <w:lang w:eastAsia="zh-CN"/>
        </w:rPr>
      </w:pPr>
      <w:r>
        <w:rPr>
          <w:rFonts w:eastAsia="等线"/>
          <w:lang w:eastAsia="zh-CN"/>
        </w:rPr>
        <w:t>5.</w:t>
      </w:r>
      <w:r>
        <w:rPr>
          <w:rFonts w:eastAsia="等线"/>
          <w:lang w:eastAsia="zh-CN"/>
        </w:rPr>
        <w:tab/>
        <w:t>(Optional) Based on the target AOI in the VPLMN and the requested analytics ID(s), the VPLMN DCCF discovers the target NWDAF in the VPLMN via NRF.</w:t>
      </w:r>
    </w:p>
    <w:p w14:paraId="70ACCC2D" w14:textId="77777777" w:rsidR="002A196C" w:rsidRDefault="002A196C" w:rsidP="002A196C">
      <w:pPr>
        <w:pStyle w:val="B1"/>
        <w:rPr>
          <w:rFonts w:eastAsia="等线"/>
          <w:lang w:eastAsia="zh-CN"/>
        </w:rPr>
      </w:pPr>
      <w:r>
        <w:rPr>
          <w:rFonts w:eastAsia="等线"/>
          <w:lang w:eastAsia="zh-CN"/>
        </w:rPr>
        <w:lastRenderedPageBreak/>
        <w:t>6.</w:t>
      </w:r>
      <w:r>
        <w:rPr>
          <w:rFonts w:eastAsia="等线"/>
          <w:lang w:eastAsia="zh-CN"/>
        </w:rPr>
        <w:tab/>
        <w:t xml:space="preserve">The VPLMN DCCF subscribes to the VPLMN NWDAF the requested analytics by invoking, </w:t>
      </w:r>
      <w:proofErr w:type="spellStart"/>
      <w:r>
        <w:rPr>
          <w:rFonts w:eastAsia="等线"/>
          <w:lang w:eastAsia="zh-CN"/>
        </w:rPr>
        <w:t>Nnwdaf_AnalyticsSubscription_Subscribe</w:t>
      </w:r>
      <w:proofErr w:type="spellEnd"/>
      <w:r>
        <w:rPr>
          <w:rFonts w:eastAsia="等线"/>
          <w:lang w:eastAsia="zh-CN"/>
        </w:rPr>
        <w:t>, including roaming indication, VPLMN ID, target area in VPLMN, analytics ID(s), Target of Analytics Reporting (UE ID, UE list, or any UE).</w:t>
      </w:r>
    </w:p>
    <w:p w14:paraId="3021D947" w14:textId="77777777" w:rsidR="002A196C" w:rsidRDefault="002A196C" w:rsidP="002A196C">
      <w:pPr>
        <w:pStyle w:val="B1"/>
        <w:rPr>
          <w:rFonts w:eastAsia="等线"/>
          <w:lang w:eastAsia="zh-CN"/>
        </w:rPr>
      </w:pPr>
      <w:r>
        <w:rPr>
          <w:rFonts w:eastAsia="等线"/>
          <w:lang w:eastAsia="zh-CN"/>
        </w:rPr>
        <w:t>7.</w:t>
      </w:r>
      <w:r>
        <w:rPr>
          <w:rFonts w:eastAsia="等线"/>
          <w:lang w:eastAsia="zh-CN"/>
        </w:rPr>
        <w:tab/>
        <w:t>The VPLMN NWDAF collects data and derives the requested analytics for the roaming UE(s) from the HPLMN.</w:t>
      </w:r>
    </w:p>
    <w:p w14:paraId="1D99473F" w14:textId="77777777" w:rsidR="002A196C" w:rsidRDefault="002A196C" w:rsidP="002A196C">
      <w:pPr>
        <w:pStyle w:val="B1"/>
        <w:rPr>
          <w:rFonts w:eastAsia="等线"/>
          <w:lang w:eastAsia="zh-CN"/>
        </w:rPr>
      </w:pPr>
      <w:r>
        <w:rPr>
          <w:rFonts w:eastAsia="等线"/>
          <w:lang w:eastAsia="zh-CN"/>
        </w:rPr>
        <w:t>8.</w:t>
      </w:r>
      <w:r>
        <w:rPr>
          <w:rFonts w:eastAsia="等线"/>
          <w:lang w:eastAsia="zh-CN"/>
        </w:rPr>
        <w:tab/>
        <w:t xml:space="preserve">The VPLMN NWDAF sends the analytics result to the VPLMN DCCF by invoking, e.g. </w:t>
      </w:r>
      <w:proofErr w:type="spellStart"/>
      <w:r>
        <w:rPr>
          <w:rFonts w:eastAsia="等线"/>
          <w:lang w:eastAsia="zh-CN"/>
        </w:rPr>
        <w:t>Nnwdaf_AnalyticsSubscription_Notify</w:t>
      </w:r>
      <w:proofErr w:type="spellEnd"/>
      <w:r>
        <w:rPr>
          <w:rFonts w:eastAsia="等线"/>
          <w:lang w:eastAsia="zh-CN"/>
        </w:rPr>
        <w:t>.</w:t>
      </w:r>
    </w:p>
    <w:p w14:paraId="1C4EF62F" w14:textId="77777777" w:rsidR="002A196C" w:rsidRDefault="002A196C" w:rsidP="002A196C">
      <w:pPr>
        <w:pStyle w:val="B1"/>
        <w:rPr>
          <w:rFonts w:eastAsia="等线"/>
          <w:lang w:eastAsia="zh-CN"/>
        </w:rPr>
      </w:pPr>
      <w:r>
        <w:rPr>
          <w:rFonts w:eastAsia="等线"/>
          <w:lang w:eastAsia="zh-CN"/>
        </w:rPr>
        <w:t>9.</w:t>
      </w:r>
      <w:r>
        <w:rPr>
          <w:rFonts w:eastAsia="等线"/>
          <w:lang w:eastAsia="zh-CN"/>
        </w:rPr>
        <w:tab/>
        <w:t xml:space="preserve">The VPLMN DCCF send the analytics result to the HPLMN DCCF by invoking </w:t>
      </w:r>
      <w:proofErr w:type="spellStart"/>
      <w:r>
        <w:rPr>
          <w:rFonts w:eastAsia="等线"/>
          <w:lang w:eastAsia="zh-CN"/>
        </w:rPr>
        <w:t>Ndccf_DataManagement_Notify</w:t>
      </w:r>
      <w:proofErr w:type="spellEnd"/>
      <w:r>
        <w:rPr>
          <w:rFonts w:eastAsia="等线"/>
          <w:lang w:eastAsia="zh-CN"/>
        </w:rPr>
        <w:t>.</w:t>
      </w:r>
    </w:p>
    <w:p w14:paraId="187AD3AC" w14:textId="1C4728B1" w:rsidR="00022333" w:rsidRPr="00B27CE3" w:rsidRDefault="002A196C" w:rsidP="002A196C">
      <w:pPr>
        <w:pStyle w:val="B1"/>
        <w:rPr>
          <w:lang w:eastAsia="en-US"/>
        </w:rPr>
      </w:pPr>
      <w:r>
        <w:rPr>
          <w:rFonts w:eastAsia="等线"/>
          <w:lang w:eastAsia="zh-CN"/>
        </w:rPr>
        <w:t>10.</w:t>
      </w:r>
      <w:r>
        <w:rPr>
          <w:rFonts w:eastAsia="等线"/>
          <w:lang w:eastAsia="zh-CN"/>
        </w:rPr>
        <w:tab/>
        <w:t xml:space="preserve">The HPLMN DCCF send the analytics result to the HPLMN NWDAF consumer by invoking </w:t>
      </w:r>
      <w:proofErr w:type="spellStart"/>
      <w:r>
        <w:rPr>
          <w:rFonts w:eastAsia="等线"/>
          <w:lang w:eastAsia="zh-CN"/>
        </w:rPr>
        <w:t>Ndccf_DataManagement_Notify</w:t>
      </w:r>
      <w:proofErr w:type="spellEnd"/>
      <w:r>
        <w:rPr>
          <w:rFonts w:eastAsia="等线"/>
          <w:lang w:eastAsia="zh-CN"/>
        </w:rPr>
        <w:t>.</w:t>
      </w:r>
    </w:p>
    <w:p w14:paraId="3E36884C" w14:textId="77777777" w:rsidR="00022333" w:rsidRPr="00022333" w:rsidRDefault="00022333" w:rsidP="00022333">
      <w:pPr>
        <w:rPr>
          <w:rFonts w:eastAsia="Yu Mincho"/>
        </w:rPr>
      </w:pPr>
    </w:p>
    <w:p w14:paraId="69C11ADB" w14:textId="45E611DB" w:rsidR="00AF00E5" w:rsidRPr="008C362F" w:rsidRDefault="00AF00E5" w:rsidP="00AF00E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6423D3E0" w14:textId="77777777" w:rsidR="00AF00E5" w:rsidRPr="00816744" w:rsidRDefault="00AF00E5" w:rsidP="00AF00E5">
      <w:pPr>
        <w:pStyle w:val="af3"/>
      </w:pPr>
    </w:p>
    <w:p w14:paraId="04FB4564" w14:textId="4730DBFD" w:rsidR="00842A57" w:rsidRDefault="00842A57" w:rsidP="00F62CC6">
      <w:pPr>
        <w:pStyle w:val="af3"/>
      </w:pPr>
    </w:p>
    <w:p w14:paraId="387456F2" w14:textId="3E0A64B5" w:rsidR="00AF00E5" w:rsidRDefault="00AF00E5" w:rsidP="00F62CC6">
      <w:pPr>
        <w:pStyle w:val="af3"/>
      </w:pPr>
    </w:p>
    <w:bookmarkEnd w:id="5"/>
    <w:bookmarkEnd w:id="6"/>
    <w:bookmarkEnd w:id="7"/>
    <w:bookmarkEnd w:id="8"/>
    <w:bookmarkEnd w:id="9"/>
    <w:bookmarkEnd w:id="10"/>
    <w:p w14:paraId="2FC63A1D" w14:textId="77777777" w:rsidR="00AF00E5" w:rsidRPr="007B0D47" w:rsidRDefault="00AF00E5" w:rsidP="00F62CC6">
      <w:pPr>
        <w:pStyle w:val="af3"/>
      </w:pPr>
    </w:p>
    <w:sectPr w:rsidR="00AF00E5" w:rsidRPr="007B0D47"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DF79B" w14:textId="77777777" w:rsidR="000B502B" w:rsidRDefault="000B502B">
      <w:r>
        <w:separator/>
      </w:r>
    </w:p>
    <w:p w14:paraId="0590BD65" w14:textId="77777777" w:rsidR="000B502B" w:rsidRDefault="000B502B"/>
  </w:endnote>
  <w:endnote w:type="continuationSeparator" w:id="0">
    <w:p w14:paraId="51A0379F" w14:textId="77777777" w:rsidR="000B502B" w:rsidRDefault="000B502B">
      <w:r>
        <w:continuationSeparator/>
      </w:r>
    </w:p>
    <w:p w14:paraId="0A82B74A" w14:textId="77777777" w:rsidR="000B502B" w:rsidRDefault="000B50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B4B74A" w14:textId="77777777" w:rsidR="000B502B" w:rsidRDefault="000B502B">
      <w:r>
        <w:separator/>
      </w:r>
    </w:p>
    <w:p w14:paraId="58E85C5C" w14:textId="77777777" w:rsidR="000B502B" w:rsidRDefault="000B502B"/>
  </w:footnote>
  <w:footnote w:type="continuationSeparator" w:id="0">
    <w:p w14:paraId="697CEA8A" w14:textId="77777777" w:rsidR="000B502B" w:rsidRDefault="000B502B">
      <w:r>
        <w:continuationSeparator/>
      </w:r>
    </w:p>
    <w:p w14:paraId="783EA4A5" w14:textId="77777777" w:rsidR="000B502B" w:rsidRDefault="000B50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C65DB"/>
    <w:multiLevelType w:val="hybridMultilevel"/>
    <w:tmpl w:val="B678CFBC"/>
    <w:lvl w:ilvl="0" w:tplc="A2FE7A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8842FC4"/>
    <w:multiLevelType w:val="hybridMultilevel"/>
    <w:tmpl w:val="FA846090"/>
    <w:lvl w:ilvl="0" w:tplc="CC4AEE8A">
      <w:start w:val="1"/>
      <w:numFmt w:val="decimal"/>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9407E16"/>
    <w:multiLevelType w:val="hybridMultilevel"/>
    <w:tmpl w:val="6F1CE334"/>
    <w:lvl w:ilvl="0" w:tplc="038EA8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F0C71EA"/>
    <w:multiLevelType w:val="hybridMultilevel"/>
    <w:tmpl w:val="C5583B3A"/>
    <w:lvl w:ilvl="0" w:tplc="B0C882B4">
      <w:start w:val="1"/>
      <w:numFmt w:val="lowerLetter"/>
      <w:lvlText w:val="%1)"/>
      <w:lvlJc w:val="left"/>
      <w:pPr>
        <w:ind w:left="1495" w:hanging="360"/>
      </w:pPr>
      <w:rPr>
        <w:rFonts w:hint="default"/>
      </w:rPr>
    </w:lvl>
    <w:lvl w:ilvl="1" w:tplc="04090019" w:tentative="1">
      <w:start w:val="1"/>
      <w:numFmt w:val="lowerLetter"/>
      <w:lvlText w:val="%2."/>
      <w:lvlJc w:val="left"/>
      <w:pPr>
        <w:ind w:left="2215" w:hanging="360"/>
      </w:pPr>
    </w:lvl>
    <w:lvl w:ilvl="2" w:tplc="0409001B" w:tentative="1">
      <w:start w:val="1"/>
      <w:numFmt w:val="lowerRoman"/>
      <w:lvlText w:val="%3."/>
      <w:lvlJc w:val="right"/>
      <w:pPr>
        <w:ind w:left="2935" w:hanging="180"/>
      </w:pPr>
    </w:lvl>
    <w:lvl w:ilvl="3" w:tplc="0409000F" w:tentative="1">
      <w:start w:val="1"/>
      <w:numFmt w:val="decimal"/>
      <w:lvlText w:val="%4."/>
      <w:lvlJc w:val="left"/>
      <w:pPr>
        <w:ind w:left="3655" w:hanging="360"/>
      </w:pPr>
    </w:lvl>
    <w:lvl w:ilvl="4" w:tplc="04090019" w:tentative="1">
      <w:start w:val="1"/>
      <w:numFmt w:val="lowerLetter"/>
      <w:lvlText w:val="%5."/>
      <w:lvlJc w:val="left"/>
      <w:pPr>
        <w:ind w:left="4375" w:hanging="360"/>
      </w:pPr>
    </w:lvl>
    <w:lvl w:ilvl="5" w:tplc="0409001B" w:tentative="1">
      <w:start w:val="1"/>
      <w:numFmt w:val="lowerRoman"/>
      <w:lvlText w:val="%6."/>
      <w:lvlJc w:val="right"/>
      <w:pPr>
        <w:ind w:left="5095" w:hanging="180"/>
      </w:pPr>
    </w:lvl>
    <w:lvl w:ilvl="6" w:tplc="0409000F" w:tentative="1">
      <w:start w:val="1"/>
      <w:numFmt w:val="decimal"/>
      <w:lvlText w:val="%7."/>
      <w:lvlJc w:val="left"/>
      <w:pPr>
        <w:ind w:left="5815" w:hanging="360"/>
      </w:pPr>
    </w:lvl>
    <w:lvl w:ilvl="7" w:tplc="04090019" w:tentative="1">
      <w:start w:val="1"/>
      <w:numFmt w:val="lowerLetter"/>
      <w:lvlText w:val="%8."/>
      <w:lvlJc w:val="left"/>
      <w:pPr>
        <w:ind w:left="6535" w:hanging="360"/>
      </w:pPr>
    </w:lvl>
    <w:lvl w:ilvl="8" w:tplc="0409001B" w:tentative="1">
      <w:start w:val="1"/>
      <w:numFmt w:val="lowerRoman"/>
      <w:lvlText w:val="%9."/>
      <w:lvlJc w:val="right"/>
      <w:pPr>
        <w:ind w:left="7255" w:hanging="180"/>
      </w:pPr>
    </w:lvl>
  </w:abstractNum>
  <w:abstractNum w:abstractNumId="4" w15:restartNumberingAfterBreak="0">
    <w:nsid w:val="58132272"/>
    <w:multiLevelType w:val="hybridMultilevel"/>
    <w:tmpl w:val="B08EA916"/>
    <w:lvl w:ilvl="0" w:tplc="5588AA0A">
      <w:start w:val="1"/>
      <w:numFmt w:val="bullet"/>
      <w:lvlText w:val="-"/>
      <w:lvlJc w:val="left"/>
      <w:pPr>
        <w:ind w:left="1080" w:hanging="360"/>
      </w:pPr>
      <w:rPr>
        <w:rFonts w:ascii="Times New Roman" w:eastAsia="Times New Roman" w:hAnsi="Times New Roman" w:cs="Times New Roman" w:hint="default"/>
        <w:color w:val="000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690E5F"/>
    <w:multiLevelType w:val="hybridMultilevel"/>
    <w:tmpl w:val="B1EE8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FF868FA"/>
    <w:multiLevelType w:val="hybridMultilevel"/>
    <w:tmpl w:val="29BECB2E"/>
    <w:lvl w:ilvl="0" w:tplc="D3504EE2">
      <w:start w:val="1"/>
      <w:numFmt w:val="bullet"/>
      <w:lvlText w:val="-"/>
      <w:lvlJc w:val="left"/>
      <w:pPr>
        <w:ind w:left="1855" w:hanging="360"/>
      </w:pPr>
      <w:rPr>
        <w:rFonts w:ascii="Sitka Text" w:hAnsi="Sitka Text"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0"/>
  </w:num>
  <w:num w:numId="6">
    <w:abstractNumId w:val="6"/>
  </w:num>
  <w:num w:numId="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2B4"/>
    <w:rsid w:val="00002963"/>
    <w:rsid w:val="00003395"/>
    <w:rsid w:val="00003C14"/>
    <w:rsid w:val="000045C0"/>
    <w:rsid w:val="00007082"/>
    <w:rsid w:val="00007577"/>
    <w:rsid w:val="00007B1C"/>
    <w:rsid w:val="0001053A"/>
    <w:rsid w:val="000107D2"/>
    <w:rsid w:val="0001148C"/>
    <w:rsid w:val="00011949"/>
    <w:rsid w:val="00011C8E"/>
    <w:rsid w:val="00011F0A"/>
    <w:rsid w:val="000122EF"/>
    <w:rsid w:val="00013C79"/>
    <w:rsid w:val="00014150"/>
    <w:rsid w:val="00015195"/>
    <w:rsid w:val="00016062"/>
    <w:rsid w:val="00016FF0"/>
    <w:rsid w:val="00017251"/>
    <w:rsid w:val="00017D26"/>
    <w:rsid w:val="00020983"/>
    <w:rsid w:val="00020AC0"/>
    <w:rsid w:val="000218C8"/>
    <w:rsid w:val="00022333"/>
    <w:rsid w:val="000228DB"/>
    <w:rsid w:val="00023FF5"/>
    <w:rsid w:val="00024580"/>
    <w:rsid w:val="00025304"/>
    <w:rsid w:val="00026813"/>
    <w:rsid w:val="0003241B"/>
    <w:rsid w:val="000324EB"/>
    <w:rsid w:val="00032A41"/>
    <w:rsid w:val="00032BF1"/>
    <w:rsid w:val="000342F0"/>
    <w:rsid w:val="00034647"/>
    <w:rsid w:val="00035D5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16F"/>
    <w:rsid w:val="00060884"/>
    <w:rsid w:val="000614DF"/>
    <w:rsid w:val="00062D97"/>
    <w:rsid w:val="00064FF5"/>
    <w:rsid w:val="00065724"/>
    <w:rsid w:val="0006665C"/>
    <w:rsid w:val="0007270F"/>
    <w:rsid w:val="00072A42"/>
    <w:rsid w:val="000734AD"/>
    <w:rsid w:val="00074430"/>
    <w:rsid w:val="00074567"/>
    <w:rsid w:val="00075FE4"/>
    <w:rsid w:val="00076220"/>
    <w:rsid w:val="000778A4"/>
    <w:rsid w:val="00077997"/>
    <w:rsid w:val="00081002"/>
    <w:rsid w:val="000831EB"/>
    <w:rsid w:val="00084619"/>
    <w:rsid w:val="00087090"/>
    <w:rsid w:val="0008744D"/>
    <w:rsid w:val="00087AB1"/>
    <w:rsid w:val="000906D0"/>
    <w:rsid w:val="00091A12"/>
    <w:rsid w:val="00091E1E"/>
    <w:rsid w:val="000920C6"/>
    <w:rsid w:val="00092D9D"/>
    <w:rsid w:val="000960A6"/>
    <w:rsid w:val="00096E2C"/>
    <w:rsid w:val="000A0C03"/>
    <w:rsid w:val="000A3260"/>
    <w:rsid w:val="000A3E92"/>
    <w:rsid w:val="000A45A4"/>
    <w:rsid w:val="000A4706"/>
    <w:rsid w:val="000A525F"/>
    <w:rsid w:val="000A5F02"/>
    <w:rsid w:val="000A6B80"/>
    <w:rsid w:val="000A6CAE"/>
    <w:rsid w:val="000A6D2B"/>
    <w:rsid w:val="000A6DB1"/>
    <w:rsid w:val="000A6FFC"/>
    <w:rsid w:val="000B0065"/>
    <w:rsid w:val="000B0A0E"/>
    <w:rsid w:val="000B0CF2"/>
    <w:rsid w:val="000B2D6D"/>
    <w:rsid w:val="000B2E21"/>
    <w:rsid w:val="000B502B"/>
    <w:rsid w:val="000B6631"/>
    <w:rsid w:val="000B6BC6"/>
    <w:rsid w:val="000C06A7"/>
    <w:rsid w:val="000C099A"/>
    <w:rsid w:val="000C0A14"/>
    <w:rsid w:val="000C143F"/>
    <w:rsid w:val="000C234F"/>
    <w:rsid w:val="000C261C"/>
    <w:rsid w:val="000C52B4"/>
    <w:rsid w:val="000C5402"/>
    <w:rsid w:val="000D06A5"/>
    <w:rsid w:val="000D13E9"/>
    <w:rsid w:val="000D34E7"/>
    <w:rsid w:val="000D3704"/>
    <w:rsid w:val="000D397F"/>
    <w:rsid w:val="000D3B3B"/>
    <w:rsid w:val="000D4159"/>
    <w:rsid w:val="000D50D0"/>
    <w:rsid w:val="000D7E52"/>
    <w:rsid w:val="000E06D5"/>
    <w:rsid w:val="000E07E5"/>
    <w:rsid w:val="000E0B81"/>
    <w:rsid w:val="000E189E"/>
    <w:rsid w:val="000E20F4"/>
    <w:rsid w:val="000E2AA7"/>
    <w:rsid w:val="000E3442"/>
    <w:rsid w:val="000E367F"/>
    <w:rsid w:val="000E4284"/>
    <w:rsid w:val="000E55BD"/>
    <w:rsid w:val="000E62B0"/>
    <w:rsid w:val="000F11FF"/>
    <w:rsid w:val="000F152E"/>
    <w:rsid w:val="000F1D52"/>
    <w:rsid w:val="000F1F72"/>
    <w:rsid w:val="000F249D"/>
    <w:rsid w:val="000F2842"/>
    <w:rsid w:val="000F31F4"/>
    <w:rsid w:val="000F4E49"/>
    <w:rsid w:val="000F55CD"/>
    <w:rsid w:val="000F5BA2"/>
    <w:rsid w:val="000F67AC"/>
    <w:rsid w:val="000F6C6F"/>
    <w:rsid w:val="00100885"/>
    <w:rsid w:val="00102DDF"/>
    <w:rsid w:val="001036A5"/>
    <w:rsid w:val="001038DA"/>
    <w:rsid w:val="00103CA3"/>
    <w:rsid w:val="001046E0"/>
    <w:rsid w:val="001046EC"/>
    <w:rsid w:val="0010609F"/>
    <w:rsid w:val="00106299"/>
    <w:rsid w:val="00107A57"/>
    <w:rsid w:val="001101FF"/>
    <w:rsid w:val="001143F8"/>
    <w:rsid w:val="00114F2A"/>
    <w:rsid w:val="00115BFB"/>
    <w:rsid w:val="001163A9"/>
    <w:rsid w:val="001164CC"/>
    <w:rsid w:val="00116A9D"/>
    <w:rsid w:val="001171A3"/>
    <w:rsid w:val="001177E0"/>
    <w:rsid w:val="0011781A"/>
    <w:rsid w:val="001208AE"/>
    <w:rsid w:val="0012232E"/>
    <w:rsid w:val="00122E67"/>
    <w:rsid w:val="0012312A"/>
    <w:rsid w:val="0012381C"/>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0F2"/>
    <w:rsid w:val="001377AC"/>
    <w:rsid w:val="001405B3"/>
    <w:rsid w:val="00140BF4"/>
    <w:rsid w:val="00141564"/>
    <w:rsid w:val="00142FEC"/>
    <w:rsid w:val="00143306"/>
    <w:rsid w:val="0014466E"/>
    <w:rsid w:val="0014483E"/>
    <w:rsid w:val="00145870"/>
    <w:rsid w:val="00145ACE"/>
    <w:rsid w:val="00147414"/>
    <w:rsid w:val="00147948"/>
    <w:rsid w:val="00150136"/>
    <w:rsid w:val="001509CD"/>
    <w:rsid w:val="001511BC"/>
    <w:rsid w:val="00152808"/>
    <w:rsid w:val="00152AF2"/>
    <w:rsid w:val="001561BF"/>
    <w:rsid w:val="001579D9"/>
    <w:rsid w:val="001605AB"/>
    <w:rsid w:val="00160637"/>
    <w:rsid w:val="00160AA6"/>
    <w:rsid w:val="00160D48"/>
    <w:rsid w:val="0016287A"/>
    <w:rsid w:val="00163EF7"/>
    <w:rsid w:val="00164472"/>
    <w:rsid w:val="00165FAC"/>
    <w:rsid w:val="00166CD3"/>
    <w:rsid w:val="001674E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0C02"/>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0DB"/>
    <w:rsid w:val="001D3294"/>
    <w:rsid w:val="001D342D"/>
    <w:rsid w:val="001D354E"/>
    <w:rsid w:val="001D3A1F"/>
    <w:rsid w:val="001D3CDD"/>
    <w:rsid w:val="001D3DB8"/>
    <w:rsid w:val="001D5279"/>
    <w:rsid w:val="001D667A"/>
    <w:rsid w:val="001D68C2"/>
    <w:rsid w:val="001E0D23"/>
    <w:rsid w:val="001E11E4"/>
    <w:rsid w:val="001E1706"/>
    <w:rsid w:val="001E39F7"/>
    <w:rsid w:val="001E4515"/>
    <w:rsid w:val="001E4EA0"/>
    <w:rsid w:val="001E5077"/>
    <w:rsid w:val="001E6167"/>
    <w:rsid w:val="001E6F38"/>
    <w:rsid w:val="001F0649"/>
    <w:rsid w:val="001F0B49"/>
    <w:rsid w:val="001F0EA4"/>
    <w:rsid w:val="001F2981"/>
    <w:rsid w:val="001F32D8"/>
    <w:rsid w:val="001F478C"/>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D0E"/>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6FB"/>
    <w:rsid w:val="00231BF7"/>
    <w:rsid w:val="00232653"/>
    <w:rsid w:val="00232696"/>
    <w:rsid w:val="0023286E"/>
    <w:rsid w:val="00232A37"/>
    <w:rsid w:val="0023368A"/>
    <w:rsid w:val="002350B2"/>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00B"/>
    <w:rsid w:val="002502EB"/>
    <w:rsid w:val="00251057"/>
    <w:rsid w:val="00252A67"/>
    <w:rsid w:val="00253412"/>
    <w:rsid w:val="00253CDB"/>
    <w:rsid w:val="0025454F"/>
    <w:rsid w:val="00255084"/>
    <w:rsid w:val="0025603E"/>
    <w:rsid w:val="002564C4"/>
    <w:rsid w:val="0025650B"/>
    <w:rsid w:val="00256875"/>
    <w:rsid w:val="00257683"/>
    <w:rsid w:val="00260158"/>
    <w:rsid w:val="002603A1"/>
    <w:rsid w:val="00260742"/>
    <w:rsid w:val="002617CF"/>
    <w:rsid w:val="0026208C"/>
    <w:rsid w:val="002627F7"/>
    <w:rsid w:val="00262C09"/>
    <w:rsid w:val="002641FA"/>
    <w:rsid w:val="002655A2"/>
    <w:rsid w:val="00266CBA"/>
    <w:rsid w:val="00267626"/>
    <w:rsid w:val="00274899"/>
    <w:rsid w:val="0027566B"/>
    <w:rsid w:val="00275D55"/>
    <w:rsid w:val="00277F41"/>
    <w:rsid w:val="00281949"/>
    <w:rsid w:val="00281991"/>
    <w:rsid w:val="00282731"/>
    <w:rsid w:val="00283230"/>
    <w:rsid w:val="00285BDD"/>
    <w:rsid w:val="00286854"/>
    <w:rsid w:val="00286D0B"/>
    <w:rsid w:val="00287487"/>
    <w:rsid w:val="0028762C"/>
    <w:rsid w:val="00291C8F"/>
    <w:rsid w:val="00292069"/>
    <w:rsid w:val="002920DD"/>
    <w:rsid w:val="00292FF6"/>
    <w:rsid w:val="0029469D"/>
    <w:rsid w:val="00294B90"/>
    <w:rsid w:val="00294CD7"/>
    <w:rsid w:val="0029608F"/>
    <w:rsid w:val="00296718"/>
    <w:rsid w:val="00296FE2"/>
    <w:rsid w:val="002A18F6"/>
    <w:rsid w:val="002A196C"/>
    <w:rsid w:val="002A1E43"/>
    <w:rsid w:val="002A208D"/>
    <w:rsid w:val="002A2221"/>
    <w:rsid w:val="002A32FF"/>
    <w:rsid w:val="002A3FF3"/>
    <w:rsid w:val="002A4491"/>
    <w:rsid w:val="002A4846"/>
    <w:rsid w:val="002A69D9"/>
    <w:rsid w:val="002B1527"/>
    <w:rsid w:val="002B265D"/>
    <w:rsid w:val="002B2BEB"/>
    <w:rsid w:val="002B2CB9"/>
    <w:rsid w:val="002B3F35"/>
    <w:rsid w:val="002B5C7B"/>
    <w:rsid w:val="002B71DC"/>
    <w:rsid w:val="002C19D0"/>
    <w:rsid w:val="002C1D93"/>
    <w:rsid w:val="002C257F"/>
    <w:rsid w:val="002C27D7"/>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D9D"/>
    <w:rsid w:val="002E3098"/>
    <w:rsid w:val="002E34F4"/>
    <w:rsid w:val="002E35C1"/>
    <w:rsid w:val="002E5040"/>
    <w:rsid w:val="002E53D8"/>
    <w:rsid w:val="002E70BE"/>
    <w:rsid w:val="002E7DBF"/>
    <w:rsid w:val="002F11CE"/>
    <w:rsid w:val="002F1E12"/>
    <w:rsid w:val="002F348C"/>
    <w:rsid w:val="002F476F"/>
    <w:rsid w:val="002F4B4B"/>
    <w:rsid w:val="002F53F2"/>
    <w:rsid w:val="002F709B"/>
    <w:rsid w:val="002F753F"/>
    <w:rsid w:val="0030003A"/>
    <w:rsid w:val="00302037"/>
    <w:rsid w:val="00302C9D"/>
    <w:rsid w:val="003047B8"/>
    <w:rsid w:val="003063E1"/>
    <w:rsid w:val="00306A70"/>
    <w:rsid w:val="003076B6"/>
    <w:rsid w:val="003079FD"/>
    <w:rsid w:val="0031151A"/>
    <w:rsid w:val="00311711"/>
    <w:rsid w:val="00314FEE"/>
    <w:rsid w:val="0031604E"/>
    <w:rsid w:val="003167F6"/>
    <w:rsid w:val="00316B81"/>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93B"/>
    <w:rsid w:val="00343FD0"/>
    <w:rsid w:val="00344599"/>
    <w:rsid w:val="00346605"/>
    <w:rsid w:val="003475C1"/>
    <w:rsid w:val="00350709"/>
    <w:rsid w:val="00350EDE"/>
    <w:rsid w:val="00350F92"/>
    <w:rsid w:val="00351702"/>
    <w:rsid w:val="00351931"/>
    <w:rsid w:val="0035206C"/>
    <w:rsid w:val="0035330F"/>
    <w:rsid w:val="00353FE1"/>
    <w:rsid w:val="003575B2"/>
    <w:rsid w:val="00360EE3"/>
    <w:rsid w:val="0036108F"/>
    <w:rsid w:val="003615EC"/>
    <w:rsid w:val="0036284E"/>
    <w:rsid w:val="00362AFD"/>
    <w:rsid w:val="00362B97"/>
    <w:rsid w:val="00364237"/>
    <w:rsid w:val="00364B52"/>
    <w:rsid w:val="003664A7"/>
    <w:rsid w:val="00366BBD"/>
    <w:rsid w:val="003673E3"/>
    <w:rsid w:val="00370342"/>
    <w:rsid w:val="0037356E"/>
    <w:rsid w:val="00375202"/>
    <w:rsid w:val="003761C5"/>
    <w:rsid w:val="003769D6"/>
    <w:rsid w:val="003776A9"/>
    <w:rsid w:val="003812F0"/>
    <w:rsid w:val="003830C6"/>
    <w:rsid w:val="00383B2C"/>
    <w:rsid w:val="003841FD"/>
    <w:rsid w:val="00384AB9"/>
    <w:rsid w:val="00385E65"/>
    <w:rsid w:val="003870DD"/>
    <w:rsid w:val="00387404"/>
    <w:rsid w:val="00387DDC"/>
    <w:rsid w:val="003906A1"/>
    <w:rsid w:val="003924C4"/>
    <w:rsid w:val="00393B7C"/>
    <w:rsid w:val="0039688D"/>
    <w:rsid w:val="00396F85"/>
    <w:rsid w:val="003A161E"/>
    <w:rsid w:val="003A1B02"/>
    <w:rsid w:val="003A5059"/>
    <w:rsid w:val="003A57B2"/>
    <w:rsid w:val="003A6EAD"/>
    <w:rsid w:val="003A7D30"/>
    <w:rsid w:val="003B0694"/>
    <w:rsid w:val="003B29CF"/>
    <w:rsid w:val="003B3621"/>
    <w:rsid w:val="003B367D"/>
    <w:rsid w:val="003B3951"/>
    <w:rsid w:val="003B3D1E"/>
    <w:rsid w:val="003B48AF"/>
    <w:rsid w:val="003B4ADF"/>
    <w:rsid w:val="003B57D5"/>
    <w:rsid w:val="003B6ED6"/>
    <w:rsid w:val="003C0BCF"/>
    <w:rsid w:val="003C15AA"/>
    <w:rsid w:val="003C1D5F"/>
    <w:rsid w:val="003C24C6"/>
    <w:rsid w:val="003C3491"/>
    <w:rsid w:val="003C4199"/>
    <w:rsid w:val="003D0139"/>
    <w:rsid w:val="003D084C"/>
    <w:rsid w:val="003D1224"/>
    <w:rsid w:val="003D1518"/>
    <w:rsid w:val="003D207A"/>
    <w:rsid w:val="003D2237"/>
    <w:rsid w:val="003D34F2"/>
    <w:rsid w:val="003D430B"/>
    <w:rsid w:val="003D4F0E"/>
    <w:rsid w:val="003D5B50"/>
    <w:rsid w:val="003D75BF"/>
    <w:rsid w:val="003D7A75"/>
    <w:rsid w:val="003E1BA5"/>
    <w:rsid w:val="003E2D48"/>
    <w:rsid w:val="003E3F30"/>
    <w:rsid w:val="003E4E87"/>
    <w:rsid w:val="003E6BE7"/>
    <w:rsid w:val="003E6D49"/>
    <w:rsid w:val="003F004E"/>
    <w:rsid w:val="003F01AD"/>
    <w:rsid w:val="003F1F82"/>
    <w:rsid w:val="003F3F6E"/>
    <w:rsid w:val="003F67CE"/>
    <w:rsid w:val="00401F16"/>
    <w:rsid w:val="0040245B"/>
    <w:rsid w:val="00402628"/>
    <w:rsid w:val="00402E49"/>
    <w:rsid w:val="004030AF"/>
    <w:rsid w:val="004031B7"/>
    <w:rsid w:val="0040425C"/>
    <w:rsid w:val="00405624"/>
    <w:rsid w:val="0041154F"/>
    <w:rsid w:val="0041169A"/>
    <w:rsid w:val="00412392"/>
    <w:rsid w:val="00413367"/>
    <w:rsid w:val="00413FB5"/>
    <w:rsid w:val="00413FC4"/>
    <w:rsid w:val="004148F3"/>
    <w:rsid w:val="00415A82"/>
    <w:rsid w:val="00416D6F"/>
    <w:rsid w:val="00420457"/>
    <w:rsid w:val="00420BEE"/>
    <w:rsid w:val="00422BDE"/>
    <w:rsid w:val="004233BD"/>
    <w:rsid w:val="004238FD"/>
    <w:rsid w:val="004252E2"/>
    <w:rsid w:val="00425C73"/>
    <w:rsid w:val="00426032"/>
    <w:rsid w:val="00427F07"/>
    <w:rsid w:val="004300F4"/>
    <w:rsid w:val="00431583"/>
    <w:rsid w:val="00431D0F"/>
    <w:rsid w:val="00432583"/>
    <w:rsid w:val="00434D93"/>
    <w:rsid w:val="00434DC3"/>
    <w:rsid w:val="0043532B"/>
    <w:rsid w:val="00436850"/>
    <w:rsid w:val="00436A7A"/>
    <w:rsid w:val="00440983"/>
    <w:rsid w:val="0044163A"/>
    <w:rsid w:val="00442713"/>
    <w:rsid w:val="00443523"/>
    <w:rsid w:val="004443C3"/>
    <w:rsid w:val="00444C77"/>
    <w:rsid w:val="00445F36"/>
    <w:rsid w:val="00446380"/>
    <w:rsid w:val="0044687F"/>
    <w:rsid w:val="00446F59"/>
    <w:rsid w:val="00447858"/>
    <w:rsid w:val="00447CC8"/>
    <w:rsid w:val="00450A65"/>
    <w:rsid w:val="00450A77"/>
    <w:rsid w:val="0045147C"/>
    <w:rsid w:val="00451CC8"/>
    <w:rsid w:val="00452347"/>
    <w:rsid w:val="00453D16"/>
    <w:rsid w:val="004557FB"/>
    <w:rsid w:val="004559B4"/>
    <w:rsid w:val="004564FC"/>
    <w:rsid w:val="00461F7A"/>
    <w:rsid w:val="004622FF"/>
    <w:rsid w:val="00464A63"/>
    <w:rsid w:val="004650D5"/>
    <w:rsid w:val="00465D0B"/>
    <w:rsid w:val="00466128"/>
    <w:rsid w:val="004678BE"/>
    <w:rsid w:val="004703BD"/>
    <w:rsid w:val="004707B9"/>
    <w:rsid w:val="00471B6A"/>
    <w:rsid w:val="00472BC0"/>
    <w:rsid w:val="004754FF"/>
    <w:rsid w:val="00475714"/>
    <w:rsid w:val="00475C24"/>
    <w:rsid w:val="00476F88"/>
    <w:rsid w:val="00477ED3"/>
    <w:rsid w:val="0048026F"/>
    <w:rsid w:val="0048143B"/>
    <w:rsid w:val="0048153F"/>
    <w:rsid w:val="00482965"/>
    <w:rsid w:val="00482EF1"/>
    <w:rsid w:val="004837CC"/>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34"/>
    <w:rsid w:val="004A29ED"/>
    <w:rsid w:val="004A3323"/>
    <w:rsid w:val="004A6258"/>
    <w:rsid w:val="004A7BC9"/>
    <w:rsid w:val="004B0FD0"/>
    <w:rsid w:val="004B1F0B"/>
    <w:rsid w:val="004B2248"/>
    <w:rsid w:val="004B31D1"/>
    <w:rsid w:val="004B3523"/>
    <w:rsid w:val="004B3D28"/>
    <w:rsid w:val="004B4F03"/>
    <w:rsid w:val="004C0033"/>
    <w:rsid w:val="004C086B"/>
    <w:rsid w:val="004C098E"/>
    <w:rsid w:val="004C0C29"/>
    <w:rsid w:val="004C101C"/>
    <w:rsid w:val="004C1224"/>
    <w:rsid w:val="004C1854"/>
    <w:rsid w:val="004C351E"/>
    <w:rsid w:val="004C4E92"/>
    <w:rsid w:val="004C6489"/>
    <w:rsid w:val="004D2598"/>
    <w:rsid w:val="004D3E0F"/>
    <w:rsid w:val="004D47CA"/>
    <w:rsid w:val="004D567C"/>
    <w:rsid w:val="004E1FEC"/>
    <w:rsid w:val="004E204B"/>
    <w:rsid w:val="004E2103"/>
    <w:rsid w:val="004E267C"/>
    <w:rsid w:val="004E2D7B"/>
    <w:rsid w:val="004E2F9A"/>
    <w:rsid w:val="004E309A"/>
    <w:rsid w:val="004E33D4"/>
    <w:rsid w:val="004E3F2E"/>
    <w:rsid w:val="004E5458"/>
    <w:rsid w:val="004E5796"/>
    <w:rsid w:val="004E67C9"/>
    <w:rsid w:val="004E6D38"/>
    <w:rsid w:val="004E79A7"/>
    <w:rsid w:val="004F0FFA"/>
    <w:rsid w:val="004F1F6D"/>
    <w:rsid w:val="004F3EB5"/>
    <w:rsid w:val="004F55AE"/>
    <w:rsid w:val="004F782B"/>
    <w:rsid w:val="0050052A"/>
    <w:rsid w:val="00501003"/>
    <w:rsid w:val="00501A3E"/>
    <w:rsid w:val="0050442F"/>
    <w:rsid w:val="00504E76"/>
    <w:rsid w:val="00504E99"/>
    <w:rsid w:val="00505D8E"/>
    <w:rsid w:val="00506B33"/>
    <w:rsid w:val="00506CBD"/>
    <w:rsid w:val="0050771F"/>
    <w:rsid w:val="0051073C"/>
    <w:rsid w:val="00511CAA"/>
    <w:rsid w:val="00512914"/>
    <w:rsid w:val="005131CB"/>
    <w:rsid w:val="00514929"/>
    <w:rsid w:val="005156B4"/>
    <w:rsid w:val="00515B9F"/>
    <w:rsid w:val="00516189"/>
    <w:rsid w:val="00516E83"/>
    <w:rsid w:val="00520266"/>
    <w:rsid w:val="00520775"/>
    <w:rsid w:val="0052196E"/>
    <w:rsid w:val="005249BE"/>
    <w:rsid w:val="00526FCA"/>
    <w:rsid w:val="00527D28"/>
    <w:rsid w:val="005321BB"/>
    <w:rsid w:val="005338E0"/>
    <w:rsid w:val="005348B2"/>
    <w:rsid w:val="00535A8D"/>
    <w:rsid w:val="00541740"/>
    <w:rsid w:val="00542686"/>
    <w:rsid w:val="00542B39"/>
    <w:rsid w:val="00543C0E"/>
    <w:rsid w:val="0054461F"/>
    <w:rsid w:val="00546161"/>
    <w:rsid w:val="00547D69"/>
    <w:rsid w:val="00550081"/>
    <w:rsid w:val="005530DA"/>
    <w:rsid w:val="00553D36"/>
    <w:rsid w:val="005545BE"/>
    <w:rsid w:val="00554E12"/>
    <w:rsid w:val="00556B59"/>
    <w:rsid w:val="00556E51"/>
    <w:rsid w:val="00556FF1"/>
    <w:rsid w:val="005571DF"/>
    <w:rsid w:val="00561D8D"/>
    <w:rsid w:val="0056209F"/>
    <w:rsid w:val="005624D6"/>
    <w:rsid w:val="0056680E"/>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964"/>
    <w:rsid w:val="00591D2E"/>
    <w:rsid w:val="005924B8"/>
    <w:rsid w:val="00593E3C"/>
    <w:rsid w:val="00595CC5"/>
    <w:rsid w:val="00595D5F"/>
    <w:rsid w:val="00596BEF"/>
    <w:rsid w:val="005972D5"/>
    <w:rsid w:val="00597895"/>
    <w:rsid w:val="00597AAA"/>
    <w:rsid w:val="005A0FBC"/>
    <w:rsid w:val="005A1F74"/>
    <w:rsid w:val="005A2629"/>
    <w:rsid w:val="005A2E83"/>
    <w:rsid w:val="005A4508"/>
    <w:rsid w:val="005A5780"/>
    <w:rsid w:val="005A58B3"/>
    <w:rsid w:val="005A64CD"/>
    <w:rsid w:val="005B0323"/>
    <w:rsid w:val="005B05AE"/>
    <w:rsid w:val="005B371C"/>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0BD"/>
    <w:rsid w:val="00612617"/>
    <w:rsid w:val="00612A66"/>
    <w:rsid w:val="00617B2B"/>
    <w:rsid w:val="00617FAD"/>
    <w:rsid w:val="00620637"/>
    <w:rsid w:val="00620952"/>
    <w:rsid w:val="00620C73"/>
    <w:rsid w:val="00622421"/>
    <w:rsid w:val="00625D87"/>
    <w:rsid w:val="00626B20"/>
    <w:rsid w:val="00626FA4"/>
    <w:rsid w:val="006302A0"/>
    <w:rsid w:val="006306D7"/>
    <w:rsid w:val="00630C4C"/>
    <w:rsid w:val="00632557"/>
    <w:rsid w:val="00635769"/>
    <w:rsid w:val="00637872"/>
    <w:rsid w:val="00641306"/>
    <w:rsid w:val="00641A67"/>
    <w:rsid w:val="00644D4F"/>
    <w:rsid w:val="00644D5B"/>
    <w:rsid w:val="0064523D"/>
    <w:rsid w:val="00645608"/>
    <w:rsid w:val="00645806"/>
    <w:rsid w:val="00645E9D"/>
    <w:rsid w:val="00646A75"/>
    <w:rsid w:val="00647643"/>
    <w:rsid w:val="0064777E"/>
    <w:rsid w:val="00647BAE"/>
    <w:rsid w:val="006509F2"/>
    <w:rsid w:val="006512E2"/>
    <w:rsid w:val="00651879"/>
    <w:rsid w:val="0065194B"/>
    <w:rsid w:val="00651ACB"/>
    <w:rsid w:val="00651D9B"/>
    <w:rsid w:val="0065375C"/>
    <w:rsid w:val="006543E2"/>
    <w:rsid w:val="0065464D"/>
    <w:rsid w:val="00656B1F"/>
    <w:rsid w:val="00657B29"/>
    <w:rsid w:val="00661FF3"/>
    <w:rsid w:val="00662007"/>
    <w:rsid w:val="00662994"/>
    <w:rsid w:val="006633DF"/>
    <w:rsid w:val="00663A89"/>
    <w:rsid w:val="006659EB"/>
    <w:rsid w:val="00667154"/>
    <w:rsid w:val="00667260"/>
    <w:rsid w:val="00670D73"/>
    <w:rsid w:val="00670E24"/>
    <w:rsid w:val="00670FA9"/>
    <w:rsid w:val="00671901"/>
    <w:rsid w:val="00671D3F"/>
    <w:rsid w:val="00672602"/>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66F9"/>
    <w:rsid w:val="006A0AC3"/>
    <w:rsid w:val="006A25D0"/>
    <w:rsid w:val="006A311D"/>
    <w:rsid w:val="006A3206"/>
    <w:rsid w:val="006A48B4"/>
    <w:rsid w:val="006A4909"/>
    <w:rsid w:val="006A49F7"/>
    <w:rsid w:val="006A4E8B"/>
    <w:rsid w:val="006A528C"/>
    <w:rsid w:val="006A579F"/>
    <w:rsid w:val="006A731C"/>
    <w:rsid w:val="006A7462"/>
    <w:rsid w:val="006A768C"/>
    <w:rsid w:val="006A7C3A"/>
    <w:rsid w:val="006B02EE"/>
    <w:rsid w:val="006B08C3"/>
    <w:rsid w:val="006B141E"/>
    <w:rsid w:val="006B1987"/>
    <w:rsid w:val="006B1CC3"/>
    <w:rsid w:val="006B24E2"/>
    <w:rsid w:val="006B31F2"/>
    <w:rsid w:val="006B4018"/>
    <w:rsid w:val="006B4189"/>
    <w:rsid w:val="006B436E"/>
    <w:rsid w:val="006B45AA"/>
    <w:rsid w:val="006B577B"/>
    <w:rsid w:val="006B6BD0"/>
    <w:rsid w:val="006C047D"/>
    <w:rsid w:val="006C0A73"/>
    <w:rsid w:val="006C0D2D"/>
    <w:rsid w:val="006C3332"/>
    <w:rsid w:val="006C488C"/>
    <w:rsid w:val="006C5998"/>
    <w:rsid w:val="006C59A8"/>
    <w:rsid w:val="006C6956"/>
    <w:rsid w:val="006C7AF9"/>
    <w:rsid w:val="006D0CD6"/>
    <w:rsid w:val="006D2A51"/>
    <w:rsid w:val="006D3B87"/>
    <w:rsid w:val="006D3F62"/>
    <w:rsid w:val="006D435B"/>
    <w:rsid w:val="006D4B54"/>
    <w:rsid w:val="006D5942"/>
    <w:rsid w:val="006D5CEF"/>
    <w:rsid w:val="006D6ECE"/>
    <w:rsid w:val="006D75FB"/>
    <w:rsid w:val="006D791C"/>
    <w:rsid w:val="006E027E"/>
    <w:rsid w:val="006E22C3"/>
    <w:rsid w:val="006E23CB"/>
    <w:rsid w:val="006E2752"/>
    <w:rsid w:val="006E2B01"/>
    <w:rsid w:val="006E3581"/>
    <w:rsid w:val="006E4A50"/>
    <w:rsid w:val="006E4E2A"/>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38D0"/>
    <w:rsid w:val="007145E9"/>
    <w:rsid w:val="00714F5A"/>
    <w:rsid w:val="00715F40"/>
    <w:rsid w:val="007167BD"/>
    <w:rsid w:val="00716979"/>
    <w:rsid w:val="00720B6E"/>
    <w:rsid w:val="0072114C"/>
    <w:rsid w:val="007236E5"/>
    <w:rsid w:val="00724230"/>
    <w:rsid w:val="00724ACA"/>
    <w:rsid w:val="00726282"/>
    <w:rsid w:val="00727080"/>
    <w:rsid w:val="00732233"/>
    <w:rsid w:val="0073298E"/>
    <w:rsid w:val="0073340B"/>
    <w:rsid w:val="0073440A"/>
    <w:rsid w:val="007348DE"/>
    <w:rsid w:val="00734DC1"/>
    <w:rsid w:val="00735EE8"/>
    <w:rsid w:val="007378BA"/>
    <w:rsid w:val="00737BD5"/>
    <w:rsid w:val="00740132"/>
    <w:rsid w:val="00741636"/>
    <w:rsid w:val="00741989"/>
    <w:rsid w:val="00744D81"/>
    <w:rsid w:val="00746013"/>
    <w:rsid w:val="0074641F"/>
    <w:rsid w:val="007467AD"/>
    <w:rsid w:val="00747382"/>
    <w:rsid w:val="00747CB1"/>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3DD3"/>
    <w:rsid w:val="00765DC8"/>
    <w:rsid w:val="007662B5"/>
    <w:rsid w:val="00766E10"/>
    <w:rsid w:val="00767024"/>
    <w:rsid w:val="00771219"/>
    <w:rsid w:val="00772BC2"/>
    <w:rsid w:val="00772F61"/>
    <w:rsid w:val="00774B8A"/>
    <w:rsid w:val="00774EA0"/>
    <w:rsid w:val="00775086"/>
    <w:rsid w:val="0077555C"/>
    <w:rsid w:val="0077643F"/>
    <w:rsid w:val="00776B57"/>
    <w:rsid w:val="007808FE"/>
    <w:rsid w:val="00781394"/>
    <w:rsid w:val="00781D2F"/>
    <w:rsid w:val="0078214C"/>
    <w:rsid w:val="00782416"/>
    <w:rsid w:val="0078452B"/>
    <w:rsid w:val="0078481F"/>
    <w:rsid w:val="00786487"/>
    <w:rsid w:val="00790B65"/>
    <w:rsid w:val="00792BA0"/>
    <w:rsid w:val="00792E14"/>
    <w:rsid w:val="00793736"/>
    <w:rsid w:val="00795400"/>
    <w:rsid w:val="007A08FB"/>
    <w:rsid w:val="007A2150"/>
    <w:rsid w:val="007A3699"/>
    <w:rsid w:val="007A39F9"/>
    <w:rsid w:val="007A3CFB"/>
    <w:rsid w:val="007A6668"/>
    <w:rsid w:val="007A6F89"/>
    <w:rsid w:val="007B065C"/>
    <w:rsid w:val="007B0D47"/>
    <w:rsid w:val="007B0E85"/>
    <w:rsid w:val="007B2102"/>
    <w:rsid w:val="007B7C6B"/>
    <w:rsid w:val="007B7F00"/>
    <w:rsid w:val="007C1D3B"/>
    <w:rsid w:val="007C2053"/>
    <w:rsid w:val="007C214F"/>
    <w:rsid w:val="007C3BD3"/>
    <w:rsid w:val="007C3C98"/>
    <w:rsid w:val="007C40D8"/>
    <w:rsid w:val="007C50FA"/>
    <w:rsid w:val="007C5D63"/>
    <w:rsid w:val="007C6A64"/>
    <w:rsid w:val="007D0DB6"/>
    <w:rsid w:val="007D1D37"/>
    <w:rsid w:val="007D1D4D"/>
    <w:rsid w:val="007D200E"/>
    <w:rsid w:val="007D434B"/>
    <w:rsid w:val="007D4C13"/>
    <w:rsid w:val="007D5001"/>
    <w:rsid w:val="007D6B29"/>
    <w:rsid w:val="007E008B"/>
    <w:rsid w:val="007E03C4"/>
    <w:rsid w:val="007E1D27"/>
    <w:rsid w:val="007E283F"/>
    <w:rsid w:val="007E2F85"/>
    <w:rsid w:val="007E309B"/>
    <w:rsid w:val="007E3A97"/>
    <w:rsid w:val="007E469E"/>
    <w:rsid w:val="007E48A9"/>
    <w:rsid w:val="007E5548"/>
    <w:rsid w:val="007E5DB8"/>
    <w:rsid w:val="007E6067"/>
    <w:rsid w:val="007E6FF7"/>
    <w:rsid w:val="007E7032"/>
    <w:rsid w:val="007E7ED5"/>
    <w:rsid w:val="007F1B6D"/>
    <w:rsid w:val="007F22DF"/>
    <w:rsid w:val="007F2589"/>
    <w:rsid w:val="007F3753"/>
    <w:rsid w:val="007F47A4"/>
    <w:rsid w:val="007F5E45"/>
    <w:rsid w:val="007F6238"/>
    <w:rsid w:val="007F6306"/>
    <w:rsid w:val="007F695B"/>
    <w:rsid w:val="007F72CE"/>
    <w:rsid w:val="0080005D"/>
    <w:rsid w:val="008006E3"/>
    <w:rsid w:val="008013BF"/>
    <w:rsid w:val="00801554"/>
    <w:rsid w:val="00801958"/>
    <w:rsid w:val="008027F5"/>
    <w:rsid w:val="00802CB7"/>
    <w:rsid w:val="00804621"/>
    <w:rsid w:val="00805E8A"/>
    <w:rsid w:val="0081231A"/>
    <w:rsid w:val="00812619"/>
    <w:rsid w:val="00814721"/>
    <w:rsid w:val="00816744"/>
    <w:rsid w:val="00817AA6"/>
    <w:rsid w:val="00820044"/>
    <w:rsid w:val="00820D88"/>
    <w:rsid w:val="00820EA3"/>
    <w:rsid w:val="008221B7"/>
    <w:rsid w:val="008240D6"/>
    <w:rsid w:val="00826BE2"/>
    <w:rsid w:val="0082778B"/>
    <w:rsid w:val="008303D5"/>
    <w:rsid w:val="00830CE4"/>
    <w:rsid w:val="008318E5"/>
    <w:rsid w:val="008324EF"/>
    <w:rsid w:val="00832F68"/>
    <w:rsid w:val="008346AF"/>
    <w:rsid w:val="00834745"/>
    <w:rsid w:val="00834963"/>
    <w:rsid w:val="00834E9B"/>
    <w:rsid w:val="00836321"/>
    <w:rsid w:val="0083678A"/>
    <w:rsid w:val="00837ADC"/>
    <w:rsid w:val="00837DCE"/>
    <w:rsid w:val="00837F44"/>
    <w:rsid w:val="008403A9"/>
    <w:rsid w:val="008405FF"/>
    <w:rsid w:val="00842A57"/>
    <w:rsid w:val="0084347D"/>
    <w:rsid w:val="008448C3"/>
    <w:rsid w:val="0084508A"/>
    <w:rsid w:val="00846385"/>
    <w:rsid w:val="0085047F"/>
    <w:rsid w:val="00850FB7"/>
    <w:rsid w:val="00851A7D"/>
    <w:rsid w:val="00851F78"/>
    <w:rsid w:val="008521C9"/>
    <w:rsid w:val="00852AFD"/>
    <w:rsid w:val="00852CB8"/>
    <w:rsid w:val="008537F4"/>
    <w:rsid w:val="00854500"/>
    <w:rsid w:val="008547B6"/>
    <w:rsid w:val="00854FF4"/>
    <w:rsid w:val="00855373"/>
    <w:rsid w:val="00855AF9"/>
    <w:rsid w:val="00855F42"/>
    <w:rsid w:val="0085757C"/>
    <w:rsid w:val="008608DE"/>
    <w:rsid w:val="0086096D"/>
    <w:rsid w:val="00860A17"/>
    <w:rsid w:val="00861603"/>
    <w:rsid w:val="00861B1D"/>
    <w:rsid w:val="00861C19"/>
    <w:rsid w:val="00861C23"/>
    <w:rsid w:val="00861E14"/>
    <w:rsid w:val="00862BB9"/>
    <w:rsid w:val="008648B7"/>
    <w:rsid w:val="00864EE9"/>
    <w:rsid w:val="00864FEC"/>
    <w:rsid w:val="008650CE"/>
    <w:rsid w:val="008652A4"/>
    <w:rsid w:val="00866D7A"/>
    <w:rsid w:val="008673B1"/>
    <w:rsid w:val="008706F1"/>
    <w:rsid w:val="00870A41"/>
    <w:rsid w:val="00871373"/>
    <w:rsid w:val="00872132"/>
    <w:rsid w:val="008733A1"/>
    <w:rsid w:val="00873DD0"/>
    <w:rsid w:val="00874905"/>
    <w:rsid w:val="0087630C"/>
    <w:rsid w:val="00877A24"/>
    <w:rsid w:val="0088101F"/>
    <w:rsid w:val="0088129A"/>
    <w:rsid w:val="0088158D"/>
    <w:rsid w:val="008827BC"/>
    <w:rsid w:val="0088322F"/>
    <w:rsid w:val="00883658"/>
    <w:rsid w:val="00883F17"/>
    <w:rsid w:val="008844D7"/>
    <w:rsid w:val="00884590"/>
    <w:rsid w:val="008847E0"/>
    <w:rsid w:val="00884AC9"/>
    <w:rsid w:val="0088507D"/>
    <w:rsid w:val="00885724"/>
    <w:rsid w:val="00885888"/>
    <w:rsid w:val="00887B8D"/>
    <w:rsid w:val="00887D0B"/>
    <w:rsid w:val="0089018C"/>
    <w:rsid w:val="0089276D"/>
    <w:rsid w:val="00892F7E"/>
    <w:rsid w:val="0089346B"/>
    <w:rsid w:val="008963F4"/>
    <w:rsid w:val="00897531"/>
    <w:rsid w:val="00897762"/>
    <w:rsid w:val="00897A58"/>
    <w:rsid w:val="008A162F"/>
    <w:rsid w:val="008A230B"/>
    <w:rsid w:val="008A319B"/>
    <w:rsid w:val="008A3AE3"/>
    <w:rsid w:val="008A4073"/>
    <w:rsid w:val="008A41FC"/>
    <w:rsid w:val="008A505B"/>
    <w:rsid w:val="008B3A8E"/>
    <w:rsid w:val="008B4863"/>
    <w:rsid w:val="008B4A6D"/>
    <w:rsid w:val="008B4F02"/>
    <w:rsid w:val="008B56D5"/>
    <w:rsid w:val="008B5C01"/>
    <w:rsid w:val="008B6BA6"/>
    <w:rsid w:val="008B79D4"/>
    <w:rsid w:val="008B7A85"/>
    <w:rsid w:val="008C00DD"/>
    <w:rsid w:val="008C33BC"/>
    <w:rsid w:val="008C35B9"/>
    <w:rsid w:val="008C4C4E"/>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4D5F"/>
    <w:rsid w:val="008E5A49"/>
    <w:rsid w:val="008E6072"/>
    <w:rsid w:val="008E69E6"/>
    <w:rsid w:val="008E7DE8"/>
    <w:rsid w:val="008F1683"/>
    <w:rsid w:val="008F1AFE"/>
    <w:rsid w:val="008F24FB"/>
    <w:rsid w:val="008F279F"/>
    <w:rsid w:val="008F4077"/>
    <w:rsid w:val="008F44AF"/>
    <w:rsid w:val="008F5680"/>
    <w:rsid w:val="008F6067"/>
    <w:rsid w:val="008F60FD"/>
    <w:rsid w:val="008F6AD8"/>
    <w:rsid w:val="008F7010"/>
    <w:rsid w:val="008F7B92"/>
    <w:rsid w:val="0090022D"/>
    <w:rsid w:val="009026FC"/>
    <w:rsid w:val="00902AA8"/>
    <w:rsid w:val="009037A0"/>
    <w:rsid w:val="00904A8C"/>
    <w:rsid w:val="00904B6B"/>
    <w:rsid w:val="00905111"/>
    <w:rsid w:val="00907169"/>
    <w:rsid w:val="0091066B"/>
    <w:rsid w:val="00910678"/>
    <w:rsid w:val="009112B4"/>
    <w:rsid w:val="00912914"/>
    <w:rsid w:val="00913FC4"/>
    <w:rsid w:val="009154B7"/>
    <w:rsid w:val="00915AB6"/>
    <w:rsid w:val="00915BB4"/>
    <w:rsid w:val="009177AD"/>
    <w:rsid w:val="00917911"/>
    <w:rsid w:val="00917DD0"/>
    <w:rsid w:val="009207B6"/>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DB6"/>
    <w:rsid w:val="0094531F"/>
    <w:rsid w:val="00946F33"/>
    <w:rsid w:val="00947B8B"/>
    <w:rsid w:val="0095068F"/>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B46"/>
    <w:rsid w:val="00965C27"/>
    <w:rsid w:val="00966698"/>
    <w:rsid w:val="00966B16"/>
    <w:rsid w:val="00966DED"/>
    <w:rsid w:val="00970B0F"/>
    <w:rsid w:val="00971368"/>
    <w:rsid w:val="00973E82"/>
    <w:rsid w:val="00973F61"/>
    <w:rsid w:val="00974126"/>
    <w:rsid w:val="00974A70"/>
    <w:rsid w:val="00975240"/>
    <w:rsid w:val="00975276"/>
    <w:rsid w:val="009778FA"/>
    <w:rsid w:val="00980888"/>
    <w:rsid w:val="0098123F"/>
    <w:rsid w:val="00981C0C"/>
    <w:rsid w:val="00981E63"/>
    <w:rsid w:val="00982746"/>
    <w:rsid w:val="00982E9F"/>
    <w:rsid w:val="0098304C"/>
    <w:rsid w:val="009832C1"/>
    <w:rsid w:val="009838D6"/>
    <w:rsid w:val="00983B8D"/>
    <w:rsid w:val="00983E0E"/>
    <w:rsid w:val="00985B48"/>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8DE"/>
    <w:rsid w:val="009B4478"/>
    <w:rsid w:val="009B4F83"/>
    <w:rsid w:val="009B5374"/>
    <w:rsid w:val="009B58AB"/>
    <w:rsid w:val="009B5D0D"/>
    <w:rsid w:val="009B6944"/>
    <w:rsid w:val="009B69F5"/>
    <w:rsid w:val="009B7AA8"/>
    <w:rsid w:val="009C02DD"/>
    <w:rsid w:val="009C02F4"/>
    <w:rsid w:val="009C0793"/>
    <w:rsid w:val="009C1576"/>
    <w:rsid w:val="009C2451"/>
    <w:rsid w:val="009C2E79"/>
    <w:rsid w:val="009C3388"/>
    <w:rsid w:val="009C4D47"/>
    <w:rsid w:val="009C6A77"/>
    <w:rsid w:val="009C6C80"/>
    <w:rsid w:val="009D019C"/>
    <w:rsid w:val="009D15D1"/>
    <w:rsid w:val="009D23E6"/>
    <w:rsid w:val="009D3ED0"/>
    <w:rsid w:val="009D4E83"/>
    <w:rsid w:val="009D5338"/>
    <w:rsid w:val="009D6493"/>
    <w:rsid w:val="009D6D65"/>
    <w:rsid w:val="009D6E2B"/>
    <w:rsid w:val="009E074E"/>
    <w:rsid w:val="009E1ABD"/>
    <w:rsid w:val="009E263F"/>
    <w:rsid w:val="009E3D43"/>
    <w:rsid w:val="009E49AA"/>
    <w:rsid w:val="009E4AEC"/>
    <w:rsid w:val="009E51A8"/>
    <w:rsid w:val="009E5EF3"/>
    <w:rsid w:val="009E6C7D"/>
    <w:rsid w:val="009F02E4"/>
    <w:rsid w:val="009F11B9"/>
    <w:rsid w:val="009F3963"/>
    <w:rsid w:val="009F397E"/>
    <w:rsid w:val="009F4313"/>
    <w:rsid w:val="009F44C1"/>
    <w:rsid w:val="009F575B"/>
    <w:rsid w:val="009F601D"/>
    <w:rsid w:val="009F6035"/>
    <w:rsid w:val="00A019CF"/>
    <w:rsid w:val="00A0358B"/>
    <w:rsid w:val="00A03F57"/>
    <w:rsid w:val="00A0505E"/>
    <w:rsid w:val="00A05C66"/>
    <w:rsid w:val="00A1072B"/>
    <w:rsid w:val="00A122C0"/>
    <w:rsid w:val="00A137C2"/>
    <w:rsid w:val="00A1645B"/>
    <w:rsid w:val="00A16813"/>
    <w:rsid w:val="00A175F9"/>
    <w:rsid w:val="00A2018E"/>
    <w:rsid w:val="00A20A5C"/>
    <w:rsid w:val="00A22310"/>
    <w:rsid w:val="00A22C38"/>
    <w:rsid w:val="00A23F20"/>
    <w:rsid w:val="00A24F46"/>
    <w:rsid w:val="00A25284"/>
    <w:rsid w:val="00A269C8"/>
    <w:rsid w:val="00A26BB0"/>
    <w:rsid w:val="00A26C9B"/>
    <w:rsid w:val="00A32155"/>
    <w:rsid w:val="00A326A3"/>
    <w:rsid w:val="00A32A7A"/>
    <w:rsid w:val="00A32C2C"/>
    <w:rsid w:val="00A32CF1"/>
    <w:rsid w:val="00A3524B"/>
    <w:rsid w:val="00A35569"/>
    <w:rsid w:val="00A36495"/>
    <w:rsid w:val="00A41D5A"/>
    <w:rsid w:val="00A439BC"/>
    <w:rsid w:val="00A4495D"/>
    <w:rsid w:val="00A459AA"/>
    <w:rsid w:val="00A45C05"/>
    <w:rsid w:val="00A45D37"/>
    <w:rsid w:val="00A476D6"/>
    <w:rsid w:val="00A47AE1"/>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2B5"/>
    <w:rsid w:val="00A75A55"/>
    <w:rsid w:val="00A75E8B"/>
    <w:rsid w:val="00A7686D"/>
    <w:rsid w:val="00A76CD7"/>
    <w:rsid w:val="00A7773C"/>
    <w:rsid w:val="00A8042B"/>
    <w:rsid w:val="00A81E17"/>
    <w:rsid w:val="00A82359"/>
    <w:rsid w:val="00A835EB"/>
    <w:rsid w:val="00A85184"/>
    <w:rsid w:val="00A872D5"/>
    <w:rsid w:val="00A87A36"/>
    <w:rsid w:val="00A90DD7"/>
    <w:rsid w:val="00A92ACE"/>
    <w:rsid w:val="00A92EAE"/>
    <w:rsid w:val="00A93B6A"/>
    <w:rsid w:val="00A93D75"/>
    <w:rsid w:val="00A96031"/>
    <w:rsid w:val="00A96650"/>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3F3"/>
    <w:rsid w:val="00AB6496"/>
    <w:rsid w:val="00AC1D9F"/>
    <w:rsid w:val="00AC3111"/>
    <w:rsid w:val="00AC3942"/>
    <w:rsid w:val="00AC4FFC"/>
    <w:rsid w:val="00AC5B7B"/>
    <w:rsid w:val="00AC651D"/>
    <w:rsid w:val="00AC7729"/>
    <w:rsid w:val="00AC7FB1"/>
    <w:rsid w:val="00AD00B7"/>
    <w:rsid w:val="00AD057C"/>
    <w:rsid w:val="00AD1AAE"/>
    <w:rsid w:val="00AD1C7F"/>
    <w:rsid w:val="00AD2B29"/>
    <w:rsid w:val="00AD3595"/>
    <w:rsid w:val="00AD3780"/>
    <w:rsid w:val="00AD44EB"/>
    <w:rsid w:val="00AD4C8D"/>
    <w:rsid w:val="00AD6828"/>
    <w:rsid w:val="00AD68A4"/>
    <w:rsid w:val="00AD6A78"/>
    <w:rsid w:val="00AD6AEB"/>
    <w:rsid w:val="00AD7E5B"/>
    <w:rsid w:val="00AE1CE0"/>
    <w:rsid w:val="00AE246E"/>
    <w:rsid w:val="00AE2CB3"/>
    <w:rsid w:val="00AE363A"/>
    <w:rsid w:val="00AE3803"/>
    <w:rsid w:val="00AE3D32"/>
    <w:rsid w:val="00AE41AA"/>
    <w:rsid w:val="00AE44A3"/>
    <w:rsid w:val="00AE4CD6"/>
    <w:rsid w:val="00AE67FE"/>
    <w:rsid w:val="00AE7CC4"/>
    <w:rsid w:val="00AF00E5"/>
    <w:rsid w:val="00AF0101"/>
    <w:rsid w:val="00AF130B"/>
    <w:rsid w:val="00AF1FF7"/>
    <w:rsid w:val="00AF396E"/>
    <w:rsid w:val="00AF3A72"/>
    <w:rsid w:val="00AF426F"/>
    <w:rsid w:val="00AF4417"/>
    <w:rsid w:val="00AF54C7"/>
    <w:rsid w:val="00AF567A"/>
    <w:rsid w:val="00AF743E"/>
    <w:rsid w:val="00AF7832"/>
    <w:rsid w:val="00B00949"/>
    <w:rsid w:val="00B013FA"/>
    <w:rsid w:val="00B0178E"/>
    <w:rsid w:val="00B02AA5"/>
    <w:rsid w:val="00B03901"/>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FE9"/>
    <w:rsid w:val="00B2230B"/>
    <w:rsid w:val="00B2250C"/>
    <w:rsid w:val="00B23274"/>
    <w:rsid w:val="00B24EE7"/>
    <w:rsid w:val="00B250A3"/>
    <w:rsid w:val="00B268EE"/>
    <w:rsid w:val="00B26EB6"/>
    <w:rsid w:val="00B27CE3"/>
    <w:rsid w:val="00B30760"/>
    <w:rsid w:val="00B31488"/>
    <w:rsid w:val="00B31EBA"/>
    <w:rsid w:val="00B32F71"/>
    <w:rsid w:val="00B337EE"/>
    <w:rsid w:val="00B349A8"/>
    <w:rsid w:val="00B3530A"/>
    <w:rsid w:val="00B3579E"/>
    <w:rsid w:val="00B359E5"/>
    <w:rsid w:val="00B35B51"/>
    <w:rsid w:val="00B371DF"/>
    <w:rsid w:val="00B41962"/>
    <w:rsid w:val="00B4285B"/>
    <w:rsid w:val="00B43385"/>
    <w:rsid w:val="00B438FF"/>
    <w:rsid w:val="00B43AE8"/>
    <w:rsid w:val="00B4551D"/>
    <w:rsid w:val="00B46AD7"/>
    <w:rsid w:val="00B50FC6"/>
    <w:rsid w:val="00B51715"/>
    <w:rsid w:val="00B51D91"/>
    <w:rsid w:val="00B529E1"/>
    <w:rsid w:val="00B53F6E"/>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27"/>
    <w:rsid w:val="00B76918"/>
    <w:rsid w:val="00B77236"/>
    <w:rsid w:val="00B77491"/>
    <w:rsid w:val="00B8078E"/>
    <w:rsid w:val="00B81F2A"/>
    <w:rsid w:val="00B82DAA"/>
    <w:rsid w:val="00B82F38"/>
    <w:rsid w:val="00B8358D"/>
    <w:rsid w:val="00B83665"/>
    <w:rsid w:val="00B840C8"/>
    <w:rsid w:val="00B84241"/>
    <w:rsid w:val="00B85B65"/>
    <w:rsid w:val="00B85D9B"/>
    <w:rsid w:val="00B903D5"/>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26"/>
    <w:rsid w:val="00BB22F8"/>
    <w:rsid w:val="00BB255D"/>
    <w:rsid w:val="00BB5EFC"/>
    <w:rsid w:val="00BB60A1"/>
    <w:rsid w:val="00BC0636"/>
    <w:rsid w:val="00BC06E0"/>
    <w:rsid w:val="00BC0828"/>
    <w:rsid w:val="00BC0F38"/>
    <w:rsid w:val="00BC1064"/>
    <w:rsid w:val="00BC10C6"/>
    <w:rsid w:val="00BC29B4"/>
    <w:rsid w:val="00BC3811"/>
    <w:rsid w:val="00BC4086"/>
    <w:rsid w:val="00BC5F1D"/>
    <w:rsid w:val="00BD25F9"/>
    <w:rsid w:val="00BD4D4D"/>
    <w:rsid w:val="00BD55B5"/>
    <w:rsid w:val="00BD7534"/>
    <w:rsid w:val="00BE0849"/>
    <w:rsid w:val="00BE0CA3"/>
    <w:rsid w:val="00BE0E05"/>
    <w:rsid w:val="00BE15EA"/>
    <w:rsid w:val="00BE22BB"/>
    <w:rsid w:val="00BE30B5"/>
    <w:rsid w:val="00BE5465"/>
    <w:rsid w:val="00BE5BD7"/>
    <w:rsid w:val="00BE659F"/>
    <w:rsid w:val="00BF01B9"/>
    <w:rsid w:val="00BF0D5C"/>
    <w:rsid w:val="00BF1042"/>
    <w:rsid w:val="00BF10BF"/>
    <w:rsid w:val="00BF1635"/>
    <w:rsid w:val="00BF291A"/>
    <w:rsid w:val="00BF2C9F"/>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786"/>
    <w:rsid w:val="00C15EF0"/>
    <w:rsid w:val="00C15FFF"/>
    <w:rsid w:val="00C1694F"/>
    <w:rsid w:val="00C171C4"/>
    <w:rsid w:val="00C20A18"/>
    <w:rsid w:val="00C213C2"/>
    <w:rsid w:val="00C215A5"/>
    <w:rsid w:val="00C22AF0"/>
    <w:rsid w:val="00C2357A"/>
    <w:rsid w:val="00C24998"/>
    <w:rsid w:val="00C24C6D"/>
    <w:rsid w:val="00C25480"/>
    <w:rsid w:val="00C279E3"/>
    <w:rsid w:val="00C3113A"/>
    <w:rsid w:val="00C31E76"/>
    <w:rsid w:val="00C327CC"/>
    <w:rsid w:val="00C32A09"/>
    <w:rsid w:val="00C33398"/>
    <w:rsid w:val="00C34FFA"/>
    <w:rsid w:val="00C35027"/>
    <w:rsid w:val="00C352B4"/>
    <w:rsid w:val="00C35CB9"/>
    <w:rsid w:val="00C36E51"/>
    <w:rsid w:val="00C405AC"/>
    <w:rsid w:val="00C41547"/>
    <w:rsid w:val="00C4190D"/>
    <w:rsid w:val="00C421C5"/>
    <w:rsid w:val="00C42473"/>
    <w:rsid w:val="00C42BB5"/>
    <w:rsid w:val="00C430EA"/>
    <w:rsid w:val="00C43AA6"/>
    <w:rsid w:val="00C43B0D"/>
    <w:rsid w:val="00C444A2"/>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3D11"/>
    <w:rsid w:val="00C64487"/>
    <w:rsid w:val="00C67E09"/>
    <w:rsid w:val="00C723AA"/>
    <w:rsid w:val="00C7355F"/>
    <w:rsid w:val="00C74051"/>
    <w:rsid w:val="00C74A13"/>
    <w:rsid w:val="00C75B51"/>
    <w:rsid w:val="00C75D80"/>
    <w:rsid w:val="00C76085"/>
    <w:rsid w:val="00C776EC"/>
    <w:rsid w:val="00C80F09"/>
    <w:rsid w:val="00C81868"/>
    <w:rsid w:val="00C81B29"/>
    <w:rsid w:val="00C81D94"/>
    <w:rsid w:val="00C82447"/>
    <w:rsid w:val="00C83687"/>
    <w:rsid w:val="00C83737"/>
    <w:rsid w:val="00C84437"/>
    <w:rsid w:val="00C85044"/>
    <w:rsid w:val="00C86E06"/>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5F0C"/>
    <w:rsid w:val="00CB69C1"/>
    <w:rsid w:val="00CB6A2D"/>
    <w:rsid w:val="00CB7642"/>
    <w:rsid w:val="00CB7F2C"/>
    <w:rsid w:val="00CC0445"/>
    <w:rsid w:val="00CC10B2"/>
    <w:rsid w:val="00CC454D"/>
    <w:rsid w:val="00CC46CE"/>
    <w:rsid w:val="00CC4DC0"/>
    <w:rsid w:val="00CC553E"/>
    <w:rsid w:val="00CC61CF"/>
    <w:rsid w:val="00CD032A"/>
    <w:rsid w:val="00CD05AB"/>
    <w:rsid w:val="00CD2C6A"/>
    <w:rsid w:val="00CD4913"/>
    <w:rsid w:val="00CD4F9B"/>
    <w:rsid w:val="00CD538B"/>
    <w:rsid w:val="00CD5A70"/>
    <w:rsid w:val="00CD75E2"/>
    <w:rsid w:val="00CD7D5B"/>
    <w:rsid w:val="00CE08FA"/>
    <w:rsid w:val="00CE1C85"/>
    <w:rsid w:val="00CE3A1E"/>
    <w:rsid w:val="00CE4F6D"/>
    <w:rsid w:val="00CE5B97"/>
    <w:rsid w:val="00CE66DD"/>
    <w:rsid w:val="00CE6759"/>
    <w:rsid w:val="00CE6DF0"/>
    <w:rsid w:val="00CE7C95"/>
    <w:rsid w:val="00CF0699"/>
    <w:rsid w:val="00CF1286"/>
    <w:rsid w:val="00CF1838"/>
    <w:rsid w:val="00CF1A2D"/>
    <w:rsid w:val="00CF215B"/>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474F"/>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0320"/>
    <w:rsid w:val="00D3107B"/>
    <w:rsid w:val="00D31C1B"/>
    <w:rsid w:val="00D31CD0"/>
    <w:rsid w:val="00D31DA2"/>
    <w:rsid w:val="00D326E0"/>
    <w:rsid w:val="00D32C08"/>
    <w:rsid w:val="00D33192"/>
    <w:rsid w:val="00D33CD0"/>
    <w:rsid w:val="00D344A1"/>
    <w:rsid w:val="00D34C0E"/>
    <w:rsid w:val="00D36E2D"/>
    <w:rsid w:val="00D370D4"/>
    <w:rsid w:val="00D41E16"/>
    <w:rsid w:val="00D420CE"/>
    <w:rsid w:val="00D42197"/>
    <w:rsid w:val="00D42756"/>
    <w:rsid w:val="00D4275E"/>
    <w:rsid w:val="00D43689"/>
    <w:rsid w:val="00D43E27"/>
    <w:rsid w:val="00D455B9"/>
    <w:rsid w:val="00D457BC"/>
    <w:rsid w:val="00D46861"/>
    <w:rsid w:val="00D46E8B"/>
    <w:rsid w:val="00D52360"/>
    <w:rsid w:val="00D5281A"/>
    <w:rsid w:val="00D56227"/>
    <w:rsid w:val="00D56C34"/>
    <w:rsid w:val="00D57186"/>
    <w:rsid w:val="00D577BC"/>
    <w:rsid w:val="00D625F3"/>
    <w:rsid w:val="00D62ACE"/>
    <w:rsid w:val="00D63D50"/>
    <w:rsid w:val="00D65DEA"/>
    <w:rsid w:val="00D664E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B6C"/>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B7433"/>
    <w:rsid w:val="00DC6FF4"/>
    <w:rsid w:val="00DD0DF5"/>
    <w:rsid w:val="00DD31D4"/>
    <w:rsid w:val="00DD3DAD"/>
    <w:rsid w:val="00DD3DE7"/>
    <w:rsid w:val="00DD4A3C"/>
    <w:rsid w:val="00DD6507"/>
    <w:rsid w:val="00DE2420"/>
    <w:rsid w:val="00DE2F94"/>
    <w:rsid w:val="00DE332A"/>
    <w:rsid w:val="00DE3898"/>
    <w:rsid w:val="00DE3C86"/>
    <w:rsid w:val="00DE4564"/>
    <w:rsid w:val="00DE477F"/>
    <w:rsid w:val="00DE4D15"/>
    <w:rsid w:val="00DE6295"/>
    <w:rsid w:val="00DF046A"/>
    <w:rsid w:val="00DF1F2E"/>
    <w:rsid w:val="00DF2EE4"/>
    <w:rsid w:val="00DF3272"/>
    <w:rsid w:val="00DF3EFF"/>
    <w:rsid w:val="00DF413C"/>
    <w:rsid w:val="00DF4471"/>
    <w:rsid w:val="00DF51CD"/>
    <w:rsid w:val="00DF5209"/>
    <w:rsid w:val="00DF5549"/>
    <w:rsid w:val="00DF563E"/>
    <w:rsid w:val="00DF5A3F"/>
    <w:rsid w:val="00DF675B"/>
    <w:rsid w:val="00DF782C"/>
    <w:rsid w:val="00E00ABE"/>
    <w:rsid w:val="00E02A98"/>
    <w:rsid w:val="00E02AE2"/>
    <w:rsid w:val="00E046AB"/>
    <w:rsid w:val="00E04FE5"/>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25017"/>
    <w:rsid w:val="00E3055A"/>
    <w:rsid w:val="00E31334"/>
    <w:rsid w:val="00E31D7F"/>
    <w:rsid w:val="00E32EFF"/>
    <w:rsid w:val="00E33890"/>
    <w:rsid w:val="00E34619"/>
    <w:rsid w:val="00E363AB"/>
    <w:rsid w:val="00E363C1"/>
    <w:rsid w:val="00E37FFA"/>
    <w:rsid w:val="00E4231E"/>
    <w:rsid w:val="00E42EB9"/>
    <w:rsid w:val="00E43246"/>
    <w:rsid w:val="00E43661"/>
    <w:rsid w:val="00E43BED"/>
    <w:rsid w:val="00E44BA6"/>
    <w:rsid w:val="00E44DCD"/>
    <w:rsid w:val="00E4584C"/>
    <w:rsid w:val="00E45F91"/>
    <w:rsid w:val="00E46E34"/>
    <w:rsid w:val="00E50BE8"/>
    <w:rsid w:val="00E5105E"/>
    <w:rsid w:val="00E520DB"/>
    <w:rsid w:val="00E52365"/>
    <w:rsid w:val="00E5272A"/>
    <w:rsid w:val="00E5302C"/>
    <w:rsid w:val="00E53ED3"/>
    <w:rsid w:val="00E54923"/>
    <w:rsid w:val="00E54A1C"/>
    <w:rsid w:val="00E54DBE"/>
    <w:rsid w:val="00E54DED"/>
    <w:rsid w:val="00E55835"/>
    <w:rsid w:val="00E558DA"/>
    <w:rsid w:val="00E603F0"/>
    <w:rsid w:val="00E617DB"/>
    <w:rsid w:val="00E621F3"/>
    <w:rsid w:val="00E624DF"/>
    <w:rsid w:val="00E627B7"/>
    <w:rsid w:val="00E63EB6"/>
    <w:rsid w:val="00E6420E"/>
    <w:rsid w:val="00E645F5"/>
    <w:rsid w:val="00E65088"/>
    <w:rsid w:val="00E658B3"/>
    <w:rsid w:val="00E7047F"/>
    <w:rsid w:val="00E7179C"/>
    <w:rsid w:val="00E72653"/>
    <w:rsid w:val="00E72B04"/>
    <w:rsid w:val="00E733DE"/>
    <w:rsid w:val="00E73813"/>
    <w:rsid w:val="00E744A2"/>
    <w:rsid w:val="00E7500F"/>
    <w:rsid w:val="00E76568"/>
    <w:rsid w:val="00E76C8C"/>
    <w:rsid w:val="00E7767A"/>
    <w:rsid w:val="00E8060E"/>
    <w:rsid w:val="00E81553"/>
    <w:rsid w:val="00E81D40"/>
    <w:rsid w:val="00E82599"/>
    <w:rsid w:val="00E831C7"/>
    <w:rsid w:val="00E834B6"/>
    <w:rsid w:val="00E853EB"/>
    <w:rsid w:val="00E85E10"/>
    <w:rsid w:val="00E872C8"/>
    <w:rsid w:val="00E87884"/>
    <w:rsid w:val="00E87C4E"/>
    <w:rsid w:val="00E9068B"/>
    <w:rsid w:val="00E912FA"/>
    <w:rsid w:val="00E9191D"/>
    <w:rsid w:val="00E91FD7"/>
    <w:rsid w:val="00E9226D"/>
    <w:rsid w:val="00E92825"/>
    <w:rsid w:val="00E92FAF"/>
    <w:rsid w:val="00E944FC"/>
    <w:rsid w:val="00E953FC"/>
    <w:rsid w:val="00E9719D"/>
    <w:rsid w:val="00E9760D"/>
    <w:rsid w:val="00E97898"/>
    <w:rsid w:val="00EA1CB3"/>
    <w:rsid w:val="00EA1E56"/>
    <w:rsid w:val="00EA2C75"/>
    <w:rsid w:val="00EA30DB"/>
    <w:rsid w:val="00EA5170"/>
    <w:rsid w:val="00EA6842"/>
    <w:rsid w:val="00EA6CD5"/>
    <w:rsid w:val="00EA6D2B"/>
    <w:rsid w:val="00EA711B"/>
    <w:rsid w:val="00EA7DEB"/>
    <w:rsid w:val="00EB093C"/>
    <w:rsid w:val="00EB1824"/>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03"/>
    <w:rsid w:val="00EE3C5F"/>
    <w:rsid w:val="00EE411A"/>
    <w:rsid w:val="00EE51AF"/>
    <w:rsid w:val="00EE5A92"/>
    <w:rsid w:val="00EE61D1"/>
    <w:rsid w:val="00EE62C7"/>
    <w:rsid w:val="00EE690F"/>
    <w:rsid w:val="00EE715E"/>
    <w:rsid w:val="00EF26E4"/>
    <w:rsid w:val="00EF2C72"/>
    <w:rsid w:val="00EF3492"/>
    <w:rsid w:val="00EF4739"/>
    <w:rsid w:val="00EF55D0"/>
    <w:rsid w:val="00EF57BF"/>
    <w:rsid w:val="00EF7978"/>
    <w:rsid w:val="00F002A3"/>
    <w:rsid w:val="00F017FC"/>
    <w:rsid w:val="00F01E9E"/>
    <w:rsid w:val="00F01F57"/>
    <w:rsid w:val="00F02A39"/>
    <w:rsid w:val="00F0452C"/>
    <w:rsid w:val="00F04A60"/>
    <w:rsid w:val="00F05063"/>
    <w:rsid w:val="00F060E5"/>
    <w:rsid w:val="00F06B4D"/>
    <w:rsid w:val="00F06E69"/>
    <w:rsid w:val="00F104D0"/>
    <w:rsid w:val="00F12A0C"/>
    <w:rsid w:val="00F13393"/>
    <w:rsid w:val="00F1493F"/>
    <w:rsid w:val="00F15C42"/>
    <w:rsid w:val="00F15D93"/>
    <w:rsid w:val="00F166DB"/>
    <w:rsid w:val="00F17018"/>
    <w:rsid w:val="00F17821"/>
    <w:rsid w:val="00F20F5A"/>
    <w:rsid w:val="00F2139E"/>
    <w:rsid w:val="00F2153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6A39"/>
    <w:rsid w:val="00F37025"/>
    <w:rsid w:val="00F37CBB"/>
    <w:rsid w:val="00F40C4A"/>
    <w:rsid w:val="00F41661"/>
    <w:rsid w:val="00F41B41"/>
    <w:rsid w:val="00F43A53"/>
    <w:rsid w:val="00F44729"/>
    <w:rsid w:val="00F45493"/>
    <w:rsid w:val="00F50A1A"/>
    <w:rsid w:val="00F51644"/>
    <w:rsid w:val="00F52195"/>
    <w:rsid w:val="00F52BF0"/>
    <w:rsid w:val="00F542F5"/>
    <w:rsid w:val="00F54DE9"/>
    <w:rsid w:val="00F5603E"/>
    <w:rsid w:val="00F5606A"/>
    <w:rsid w:val="00F56E08"/>
    <w:rsid w:val="00F5788E"/>
    <w:rsid w:val="00F57CEF"/>
    <w:rsid w:val="00F60266"/>
    <w:rsid w:val="00F603F1"/>
    <w:rsid w:val="00F624D3"/>
    <w:rsid w:val="00F62CC6"/>
    <w:rsid w:val="00F65F41"/>
    <w:rsid w:val="00F67DB3"/>
    <w:rsid w:val="00F71736"/>
    <w:rsid w:val="00F717EA"/>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18E3"/>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19D9"/>
    <w:rsid w:val="00FB238C"/>
    <w:rsid w:val="00FB3032"/>
    <w:rsid w:val="00FB3C68"/>
    <w:rsid w:val="00FB4810"/>
    <w:rsid w:val="00FB4ABC"/>
    <w:rsid w:val="00FB4B1E"/>
    <w:rsid w:val="00FB51B2"/>
    <w:rsid w:val="00FB5B3D"/>
    <w:rsid w:val="00FC1F37"/>
    <w:rsid w:val="00FC204C"/>
    <w:rsid w:val="00FC2EC7"/>
    <w:rsid w:val="00FC3CFE"/>
    <w:rsid w:val="00FC3DD6"/>
    <w:rsid w:val="00FC49D6"/>
    <w:rsid w:val="00FC4E4C"/>
    <w:rsid w:val="00FC5372"/>
    <w:rsid w:val="00FC58B7"/>
    <w:rsid w:val="00FC6C83"/>
    <w:rsid w:val="00FD028A"/>
    <w:rsid w:val="00FD0C96"/>
    <w:rsid w:val="00FD16A5"/>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329"/>
    <w:rsid w:val="00FE5041"/>
    <w:rsid w:val="00FE5688"/>
    <w:rsid w:val="00FE5963"/>
    <w:rsid w:val="00FE6344"/>
    <w:rsid w:val="00FE7A97"/>
    <w:rsid w:val="00FF0ECF"/>
    <w:rsid w:val="00FF1A7B"/>
    <w:rsid w:val="00FF2BCF"/>
    <w:rsid w:val="00FF301E"/>
    <w:rsid w:val="00FF3E46"/>
    <w:rsid w:val="00FF485D"/>
    <w:rsid w:val="00FF4E45"/>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4">
    <w:name w:val="N4"/>
    <w:basedOn w:val="a"/>
    <w:link w:val="N4Char"/>
    <w:qFormat/>
    <w:rsid w:val="000C143F"/>
    <w:pPr>
      <w:overflowPunct/>
      <w:autoSpaceDE/>
      <w:autoSpaceDN/>
      <w:adjustRightInd/>
      <w:spacing w:after="0"/>
      <w:ind w:left="1354"/>
      <w:textAlignment w:val="auto"/>
    </w:pPr>
    <w:rPr>
      <w:rFonts w:ascii="Calibri" w:eastAsia="MS Mincho" w:hAnsi="Calibri" w:cs="Calibri"/>
      <w:color w:val="auto"/>
      <w:sz w:val="22"/>
      <w:szCs w:val="22"/>
      <w:shd w:val="clear" w:color="auto" w:fill="FFFFFF"/>
      <w:lang w:val="en-US" w:eastAsia="ko-KR" w:bidi="hi-IN"/>
    </w:rPr>
  </w:style>
  <w:style w:type="character" w:customStyle="1" w:styleId="N4Char">
    <w:name w:val="N4 Char"/>
    <w:link w:val="N4"/>
    <w:rsid w:val="000C143F"/>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39667956">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57242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3383B8-62EC-4271-82B6-040708FB3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5</Pages>
  <Words>1001</Words>
  <Characters>5706</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    3.1	Terms</vt:lpstr>
      <vt:lpstr>SA WG2 Temporary Document</vt:lpstr>
    </vt:vector>
  </TitlesOfParts>
  <Company>ETSI/MCC</Company>
  <LinksUpToDate>false</LinksUpToDate>
  <CharactersWithSpaces>6694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4</cp:revision>
  <cp:lastPrinted>2014-09-10T09:04:00Z</cp:lastPrinted>
  <dcterms:created xsi:type="dcterms:W3CDTF">2022-08-02T08:17:00Z</dcterms:created>
  <dcterms:modified xsi:type="dcterms:W3CDTF">2022-08-10T10:37:00Z</dcterms:modified>
</cp:coreProperties>
</file>